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415C" w14:textId="44BE349E" w:rsidR="00E46799" w:rsidRPr="001C6B01" w:rsidRDefault="00E46799" w:rsidP="00B2580C">
      <w:pPr>
        <w:jc w:val="center"/>
        <w:rPr>
          <w:rFonts w:ascii="ＤＦ特太ゴシック体" w:eastAsia="ＤＦ特太ゴシック体" w:hAnsi="ＭＳ ゴシック"/>
          <w:sz w:val="24"/>
        </w:rPr>
      </w:pPr>
      <w:r w:rsidRPr="001C6B01">
        <w:rPr>
          <w:rFonts w:ascii="ＤＦ特太ゴシック体" w:eastAsia="ＤＦ特太ゴシック体" w:hAnsi="ＭＳ ゴシック" w:hint="eastAsia"/>
          <w:sz w:val="24"/>
        </w:rPr>
        <w:t>「</w:t>
      </w:r>
      <w:r w:rsidR="00441056" w:rsidRPr="00441056">
        <w:rPr>
          <w:rFonts w:ascii="ＤＦ特太ゴシック体" w:eastAsia="ＤＦ特太ゴシック体" w:hAnsi="ＭＳ ゴシック" w:hint="eastAsia"/>
          <w:sz w:val="24"/>
        </w:rPr>
        <w:t>（仮）eラーニング職員研修システム</w:t>
      </w:r>
      <w:r w:rsidRPr="001C6B01">
        <w:rPr>
          <w:rFonts w:ascii="ＤＦ特太ゴシック体" w:eastAsia="ＤＦ特太ゴシック体" w:hAnsi="ＭＳ ゴシック" w:hint="eastAsia"/>
          <w:sz w:val="24"/>
        </w:rPr>
        <w:t>」</w:t>
      </w:r>
      <w:r w:rsidR="00777552" w:rsidRPr="00C364B8">
        <w:rPr>
          <w:rFonts w:ascii="ＤＦ特太ゴシック体" w:eastAsia="ＤＦ特太ゴシック体" w:hAnsi="ＭＳ ゴシック" w:hint="eastAsia"/>
          <w:sz w:val="24"/>
        </w:rPr>
        <w:t>導入</w:t>
      </w:r>
      <w:r w:rsidR="00B2580C" w:rsidRPr="001C6B01">
        <w:rPr>
          <w:rFonts w:ascii="ＤＦ特太ゴシック体" w:eastAsia="ＤＦ特太ゴシック体" w:hAnsi="ＭＳ ゴシック" w:hint="eastAsia"/>
          <w:sz w:val="24"/>
        </w:rPr>
        <w:t>にかかる</w:t>
      </w:r>
      <w:r w:rsidRPr="001C6B01">
        <w:rPr>
          <w:rFonts w:ascii="ＤＦ特太ゴシック体" w:eastAsia="ＤＦ特太ゴシック体" w:hAnsi="ＭＳ ゴシック" w:hint="eastAsia"/>
          <w:kern w:val="0"/>
          <w:sz w:val="24"/>
        </w:rPr>
        <w:t>情報提供</w:t>
      </w:r>
      <w:r w:rsidR="007A2220" w:rsidRPr="001C6B01">
        <w:rPr>
          <w:rFonts w:ascii="ＤＦ特太ゴシック体" w:eastAsia="ＤＦ特太ゴシック体" w:hAnsi="ＭＳ ゴシック" w:hint="eastAsia"/>
          <w:kern w:val="0"/>
          <w:sz w:val="24"/>
        </w:rPr>
        <w:t>依頼</w:t>
      </w:r>
      <w:r w:rsidRPr="001C6B01">
        <w:rPr>
          <w:rFonts w:ascii="ＤＦ特太ゴシック体" w:eastAsia="ＤＦ特太ゴシック体" w:hAnsi="ＭＳ ゴシック" w:hint="eastAsia"/>
          <w:kern w:val="0"/>
          <w:sz w:val="24"/>
        </w:rPr>
        <w:t>実施要領</w:t>
      </w:r>
    </w:p>
    <w:p w14:paraId="2066415D" w14:textId="77777777" w:rsidR="00E46799" w:rsidRPr="001C6B01" w:rsidRDefault="00E46799"/>
    <w:p w14:paraId="2066415E" w14:textId="77777777" w:rsidR="007830D4" w:rsidRDefault="007830D4"/>
    <w:tbl>
      <w:tblPr>
        <w:tblW w:w="0" w:type="auto"/>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shd w:val="clear" w:color="auto" w:fill="3366FF"/>
        <w:tblLook w:val="01E0" w:firstRow="1" w:lastRow="1" w:firstColumn="1" w:lastColumn="1" w:noHBand="0" w:noVBand="0"/>
      </w:tblPr>
      <w:tblGrid>
        <w:gridCol w:w="8702"/>
      </w:tblGrid>
      <w:tr w:rsidR="004B17CB" w:rsidRPr="00834B95" w14:paraId="20664160" w14:textId="77777777" w:rsidTr="00834B95">
        <w:tc>
          <w:tcPr>
            <w:tcW w:w="8702" w:type="dxa"/>
            <w:shd w:val="clear" w:color="auto" w:fill="3366FF"/>
          </w:tcPr>
          <w:p w14:paraId="2066415F" w14:textId="77777777" w:rsidR="004B17CB" w:rsidRPr="00834B95" w:rsidRDefault="004B17CB">
            <w:pPr>
              <w:rPr>
                <w:rFonts w:ascii="ＤＦ特太ゴシック体" w:eastAsia="ＤＦ特太ゴシック体" w:hAnsi="ＭＳ ゴシック"/>
                <w:color w:val="FFFFFF"/>
                <w:sz w:val="24"/>
              </w:rPr>
            </w:pPr>
            <w:r w:rsidRPr="00834B95">
              <w:rPr>
                <w:rFonts w:ascii="ＤＦ特太ゴシック体" w:eastAsia="ＤＦ特太ゴシック体" w:hAnsi="ＭＳ ゴシック" w:hint="eastAsia"/>
                <w:color w:val="FFFFFF"/>
                <w:sz w:val="24"/>
              </w:rPr>
              <w:t>Ⅰ基本事項</w:t>
            </w:r>
          </w:p>
        </w:tc>
      </w:tr>
    </w:tbl>
    <w:p w14:paraId="20664161" w14:textId="77777777" w:rsidR="002336A2" w:rsidRDefault="002336A2"/>
    <w:p w14:paraId="20664162" w14:textId="77777777" w:rsidR="00B2580C" w:rsidRDefault="00B2580C"/>
    <w:p w14:paraId="20664163" w14:textId="77777777" w:rsidR="00B2580C" w:rsidRDefault="00B2580C" w:rsidP="007A2220">
      <w:pPr>
        <w:numPr>
          <w:ilvl w:val="0"/>
          <w:numId w:val="6"/>
        </w:numPr>
        <w:jc w:val="left"/>
        <w:rPr>
          <w:kern w:val="0"/>
        </w:rPr>
      </w:pPr>
      <w:r>
        <w:rPr>
          <w:rFonts w:hint="eastAsia"/>
          <w:kern w:val="0"/>
        </w:rPr>
        <w:t>提供を</w:t>
      </w:r>
      <w:r w:rsidR="007A2220">
        <w:rPr>
          <w:rFonts w:hint="eastAsia"/>
          <w:kern w:val="0"/>
        </w:rPr>
        <w:t>依頼</w:t>
      </w:r>
      <w:r>
        <w:rPr>
          <w:rFonts w:hint="eastAsia"/>
          <w:kern w:val="0"/>
        </w:rPr>
        <w:t>する情報</w:t>
      </w:r>
    </w:p>
    <w:p w14:paraId="20664164" w14:textId="580BEE13" w:rsidR="00B2580C" w:rsidRPr="001C6B01" w:rsidRDefault="00B2580C" w:rsidP="00B9552A">
      <w:pPr>
        <w:pStyle w:val="Default"/>
        <w:rPr>
          <w:color w:val="auto"/>
        </w:rPr>
      </w:pPr>
      <w:r w:rsidRPr="001C6B01">
        <w:rPr>
          <w:rFonts w:hint="eastAsia"/>
          <w:color w:val="auto"/>
        </w:rPr>
        <w:t xml:space="preserve">　</w:t>
      </w:r>
      <w:r w:rsidR="00B9552A" w:rsidRPr="001C6B01">
        <w:rPr>
          <w:rFonts w:hint="eastAsia"/>
          <w:color w:val="auto"/>
          <w:sz w:val="21"/>
          <w:szCs w:val="21"/>
        </w:rPr>
        <w:t>「</w:t>
      </w:r>
      <w:r w:rsidR="00441056" w:rsidRPr="00441056">
        <w:rPr>
          <w:rFonts w:hint="eastAsia"/>
          <w:color w:val="auto"/>
          <w:sz w:val="21"/>
          <w:szCs w:val="21"/>
        </w:rPr>
        <w:t>（仮）eラーニング職員研修システム</w:t>
      </w:r>
      <w:r w:rsidR="00B9552A" w:rsidRPr="001C6B01">
        <w:rPr>
          <w:rFonts w:hint="eastAsia"/>
          <w:color w:val="auto"/>
          <w:sz w:val="21"/>
          <w:szCs w:val="21"/>
        </w:rPr>
        <w:t>」の導入等を行うための検討にあたって必要な情報</w:t>
      </w:r>
    </w:p>
    <w:p w14:paraId="20664165" w14:textId="77777777" w:rsidR="00370F7A" w:rsidRPr="00694132" w:rsidRDefault="00370F7A" w:rsidP="002336A2">
      <w:pPr>
        <w:ind w:left="630" w:hangingChars="300" w:hanging="630"/>
        <w:rPr>
          <w:kern w:val="0"/>
        </w:rPr>
      </w:pPr>
    </w:p>
    <w:p w14:paraId="20664166" w14:textId="77777777" w:rsidR="00B2580C" w:rsidRDefault="002336A2" w:rsidP="00B2580C">
      <w:pPr>
        <w:numPr>
          <w:ilvl w:val="0"/>
          <w:numId w:val="6"/>
        </w:numPr>
        <w:rPr>
          <w:kern w:val="0"/>
        </w:rPr>
      </w:pPr>
      <w:r>
        <w:rPr>
          <w:rFonts w:hint="eastAsia"/>
          <w:kern w:val="0"/>
        </w:rPr>
        <w:t>提出物</w:t>
      </w:r>
    </w:p>
    <w:p w14:paraId="20664167" w14:textId="77777777" w:rsidR="002336A2" w:rsidRDefault="002336A2" w:rsidP="002336A2">
      <w:pPr>
        <w:rPr>
          <w:kern w:val="0"/>
        </w:rPr>
      </w:pPr>
      <w:r>
        <w:rPr>
          <w:rFonts w:hint="eastAsia"/>
          <w:kern w:val="0"/>
        </w:rPr>
        <w:t xml:space="preserve">　　　Ⅲに示すとおり</w:t>
      </w:r>
    </w:p>
    <w:p w14:paraId="20664168" w14:textId="77777777" w:rsidR="00370F7A" w:rsidRDefault="00370F7A" w:rsidP="002336A2">
      <w:pPr>
        <w:rPr>
          <w:kern w:val="0"/>
        </w:rPr>
      </w:pPr>
    </w:p>
    <w:p w14:paraId="20664169" w14:textId="77777777" w:rsidR="00B2580C" w:rsidRDefault="00B2580C" w:rsidP="00B2580C">
      <w:pPr>
        <w:numPr>
          <w:ilvl w:val="0"/>
          <w:numId w:val="6"/>
        </w:numPr>
        <w:rPr>
          <w:kern w:val="0"/>
        </w:rPr>
      </w:pPr>
      <w:r>
        <w:rPr>
          <w:rFonts w:hint="eastAsia"/>
          <w:kern w:val="0"/>
        </w:rPr>
        <w:t>提出期限</w:t>
      </w:r>
    </w:p>
    <w:p w14:paraId="2066416A" w14:textId="60EF671A" w:rsidR="00B2580C" w:rsidRDefault="0082049D" w:rsidP="00B2580C">
      <w:pPr>
        <w:rPr>
          <w:kern w:val="0"/>
        </w:rPr>
      </w:pPr>
      <w:r>
        <w:rPr>
          <w:rFonts w:hint="eastAsia"/>
          <w:kern w:val="0"/>
        </w:rPr>
        <w:t xml:space="preserve">　　　令和</w:t>
      </w:r>
      <w:r w:rsidR="0057277E">
        <w:rPr>
          <w:rFonts w:hint="eastAsia"/>
          <w:kern w:val="0"/>
        </w:rPr>
        <w:t>７</w:t>
      </w:r>
      <w:r w:rsidR="00B2580C">
        <w:rPr>
          <w:rFonts w:hint="eastAsia"/>
          <w:kern w:val="0"/>
        </w:rPr>
        <w:t>年</w:t>
      </w:r>
      <w:r w:rsidR="0057277E">
        <w:rPr>
          <w:rFonts w:hint="eastAsia"/>
          <w:kern w:val="0"/>
        </w:rPr>
        <w:t>１０</w:t>
      </w:r>
      <w:r w:rsidR="00B2580C">
        <w:rPr>
          <w:rFonts w:hint="eastAsia"/>
          <w:kern w:val="0"/>
        </w:rPr>
        <w:t>月</w:t>
      </w:r>
      <w:r w:rsidR="0057277E">
        <w:rPr>
          <w:rFonts w:hint="eastAsia"/>
          <w:kern w:val="0"/>
        </w:rPr>
        <w:t>１６</w:t>
      </w:r>
      <w:r w:rsidR="00B2580C">
        <w:rPr>
          <w:rFonts w:hint="eastAsia"/>
          <w:kern w:val="0"/>
        </w:rPr>
        <w:t>日（</w:t>
      </w:r>
      <w:r w:rsidR="0057277E">
        <w:rPr>
          <w:rFonts w:hint="eastAsia"/>
          <w:kern w:val="0"/>
        </w:rPr>
        <w:t>木</w:t>
      </w:r>
      <w:r w:rsidR="00B2580C">
        <w:rPr>
          <w:rFonts w:hint="eastAsia"/>
          <w:kern w:val="0"/>
        </w:rPr>
        <w:t>）</w:t>
      </w:r>
      <w:r w:rsidR="0057277E">
        <w:rPr>
          <w:rFonts w:hint="eastAsia"/>
          <w:kern w:val="0"/>
        </w:rPr>
        <w:t>１７</w:t>
      </w:r>
      <w:r w:rsidR="00B2580C">
        <w:rPr>
          <w:rFonts w:hint="eastAsia"/>
          <w:kern w:val="0"/>
        </w:rPr>
        <w:t>時</w:t>
      </w:r>
      <w:r w:rsidR="00F057BD">
        <w:rPr>
          <w:rFonts w:hint="eastAsia"/>
          <w:kern w:val="0"/>
        </w:rPr>
        <w:t>までにご提出をお願いします。</w:t>
      </w:r>
    </w:p>
    <w:p w14:paraId="2066416B" w14:textId="77777777" w:rsidR="00370F7A" w:rsidRPr="007A2220" w:rsidRDefault="00370F7A" w:rsidP="00B2580C">
      <w:pPr>
        <w:rPr>
          <w:kern w:val="0"/>
        </w:rPr>
      </w:pPr>
    </w:p>
    <w:p w14:paraId="2066416C" w14:textId="77777777" w:rsidR="00B2580C" w:rsidRDefault="00B2580C" w:rsidP="00B2580C">
      <w:pPr>
        <w:numPr>
          <w:ilvl w:val="0"/>
          <w:numId w:val="6"/>
        </w:numPr>
        <w:rPr>
          <w:kern w:val="0"/>
        </w:rPr>
      </w:pPr>
      <w:r>
        <w:rPr>
          <w:rFonts w:hint="eastAsia"/>
          <w:kern w:val="0"/>
        </w:rPr>
        <w:t>提出方法</w:t>
      </w:r>
    </w:p>
    <w:p w14:paraId="2066416D" w14:textId="77777777" w:rsidR="00B2580C" w:rsidRDefault="00021AAB" w:rsidP="00B2580C">
      <w:pPr>
        <w:ind w:firstLineChars="200" w:firstLine="420"/>
        <w:rPr>
          <w:kern w:val="0"/>
        </w:rPr>
      </w:pPr>
      <w:r>
        <w:rPr>
          <w:rFonts w:hint="eastAsia"/>
          <w:kern w:val="0"/>
        </w:rPr>
        <w:t xml:space="preserve">　５．</w:t>
      </w:r>
      <w:r w:rsidR="00B2580C">
        <w:rPr>
          <w:rFonts w:hint="eastAsia"/>
          <w:kern w:val="0"/>
        </w:rPr>
        <w:t>に定める提出先へ電子メール、または持参により提出</w:t>
      </w:r>
      <w:r w:rsidR="00F057BD">
        <w:rPr>
          <w:rFonts w:hint="eastAsia"/>
          <w:kern w:val="0"/>
        </w:rPr>
        <w:t>してください。</w:t>
      </w:r>
    </w:p>
    <w:p w14:paraId="2066416E" w14:textId="77777777" w:rsidR="00370F7A" w:rsidRPr="00021AAB" w:rsidRDefault="00370F7A" w:rsidP="00B2580C">
      <w:pPr>
        <w:ind w:firstLineChars="200" w:firstLine="420"/>
        <w:rPr>
          <w:kern w:val="0"/>
        </w:rPr>
      </w:pPr>
    </w:p>
    <w:p w14:paraId="2066416F" w14:textId="77777777" w:rsidR="00B2580C" w:rsidRDefault="00B2580C" w:rsidP="00B2580C">
      <w:pPr>
        <w:numPr>
          <w:ilvl w:val="0"/>
          <w:numId w:val="6"/>
        </w:numPr>
        <w:rPr>
          <w:kern w:val="0"/>
        </w:rPr>
      </w:pPr>
      <w:r>
        <w:rPr>
          <w:rFonts w:hint="eastAsia"/>
          <w:kern w:val="0"/>
        </w:rPr>
        <w:t>提出先・お問合せ先</w:t>
      </w:r>
    </w:p>
    <w:p w14:paraId="20664170" w14:textId="0848C113" w:rsidR="00865351" w:rsidRPr="008B7F41" w:rsidRDefault="00B2580C" w:rsidP="003725E3">
      <w:pPr>
        <w:rPr>
          <w:rFonts w:ascii="ＭＳ 明朝" w:hAnsi="ＭＳ 明朝"/>
        </w:rPr>
      </w:pPr>
      <w:r w:rsidRPr="008B7F41">
        <w:rPr>
          <w:rFonts w:ascii="ＭＳ 明朝" w:hAnsi="ＭＳ 明朝" w:hint="eastAsia"/>
          <w:kern w:val="0"/>
        </w:rPr>
        <w:t xml:space="preserve">　　　奈良県</w:t>
      </w:r>
      <w:r w:rsidR="00B9552A">
        <w:rPr>
          <w:rFonts w:ascii="ＭＳ 明朝" w:hAnsi="ＭＳ 明朝" w:hint="eastAsia"/>
          <w:kern w:val="0"/>
        </w:rPr>
        <w:t>総務</w:t>
      </w:r>
      <w:r w:rsidR="00187130" w:rsidRPr="008B7F41">
        <w:rPr>
          <w:rFonts w:ascii="ＭＳ 明朝" w:hAnsi="ＭＳ 明朝" w:hint="eastAsia"/>
          <w:kern w:val="0"/>
        </w:rPr>
        <w:t>部</w:t>
      </w:r>
      <w:r w:rsidR="00B9552A">
        <w:rPr>
          <w:rFonts w:ascii="ＭＳ 明朝" w:hAnsi="ＭＳ 明朝" w:hint="eastAsia"/>
          <w:kern w:val="0"/>
        </w:rPr>
        <w:t>キャリア・ワーク・サクセスセンター</w:t>
      </w:r>
      <w:r w:rsidR="003725E3" w:rsidRPr="008B7F41">
        <w:rPr>
          <w:rFonts w:ascii="ＭＳ 明朝" w:hAnsi="ＭＳ 明朝" w:hint="eastAsia"/>
        </w:rPr>
        <w:t xml:space="preserve">　</w:t>
      </w:r>
      <w:r w:rsidR="00865351" w:rsidRPr="008B7F41">
        <w:rPr>
          <w:rFonts w:ascii="ＭＳ 明朝" w:hAnsi="ＭＳ 明朝" w:hint="eastAsia"/>
        </w:rPr>
        <w:t>担当：</w:t>
      </w:r>
      <w:r w:rsidR="00B9552A">
        <w:rPr>
          <w:rFonts w:ascii="ＭＳ 明朝" w:hAnsi="ＭＳ 明朝" w:hint="eastAsia"/>
        </w:rPr>
        <w:t>河西</w:t>
      </w:r>
    </w:p>
    <w:p w14:paraId="20664171" w14:textId="79F026CF" w:rsidR="00865351" w:rsidRPr="008B7F41" w:rsidRDefault="00B9552A" w:rsidP="00FD60C5">
      <w:pPr>
        <w:ind w:firstLineChars="300" w:firstLine="630"/>
        <w:rPr>
          <w:rFonts w:ascii="ＭＳ 明朝" w:hAnsi="ＭＳ 明朝"/>
        </w:rPr>
      </w:pPr>
      <w:r w:rsidRPr="00385A99">
        <w:rPr>
          <w:rFonts w:hint="eastAsia"/>
          <w:kern w:val="0"/>
        </w:rPr>
        <w:t>〒</w:t>
      </w:r>
      <w:r w:rsidRPr="00385A99">
        <w:rPr>
          <w:rFonts w:hint="eastAsia"/>
          <w:kern w:val="0"/>
        </w:rPr>
        <w:t>630-</w:t>
      </w:r>
      <w:r>
        <w:rPr>
          <w:rFonts w:hint="eastAsia"/>
          <w:kern w:val="0"/>
        </w:rPr>
        <w:t>8133</w:t>
      </w:r>
      <w:r w:rsidRPr="00385A99">
        <w:rPr>
          <w:rFonts w:hint="eastAsia"/>
          <w:kern w:val="0"/>
        </w:rPr>
        <w:t>奈良市</w:t>
      </w:r>
      <w:r>
        <w:rPr>
          <w:rFonts w:hint="eastAsia"/>
          <w:kern w:val="0"/>
        </w:rPr>
        <w:t>大安寺</w:t>
      </w:r>
      <w:r>
        <w:rPr>
          <w:rFonts w:hint="eastAsia"/>
          <w:kern w:val="0"/>
        </w:rPr>
        <w:t>1-23-2</w:t>
      </w:r>
    </w:p>
    <w:p w14:paraId="20664172" w14:textId="7DCCFE0D" w:rsidR="00865351" w:rsidRPr="008B7F41" w:rsidRDefault="007A2220" w:rsidP="007A2220">
      <w:pPr>
        <w:wordWrap w:val="0"/>
        <w:rPr>
          <w:rFonts w:ascii="ＭＳ 明朝" w:hAnsi="ＭＳ 明朝"/>
        </w:rPr>
      </w:pPr>
      <w:r w:rsidRPr="008B7F41">
        <w:rPr>
          <w:rFonts w:ascii="ＭＳ 明朝" w:hAnsi="ＭＳ 明朝" w:hint="eastAsia"/>
        </w:rPr>
        <w:t xml:space="preserve">　　　</w:t>
      </w:r>
      <w:r w:rsidR="00865351" w:rsidRPr="008B7F41">
        <w:rPr>
          <w:rFonts w:ascii="ＭＳ 明朝" w:hAnsi="ＭＳ 明朝" w:hint="eastAsia"/>
        </w:rPr>
        <w:t>Tel:0742-</w:t>
      </w:r>
      <w:r w:rsidR="00B9552A" w:rsidRPr="00B9552A">
        <w:rPr>
          <w:rFonts w:asciiTheme="minorEastAsia" w:eastAsiaTheme="minorEastAsia" w:hAnsiTheme="minorEastAsia" w:hint="eastAsia"/>
          <w:kern w:val="0"/>
        </w:rPr>
        <w:t>63-5551</w:t>
      </w:r>
      <w:r w:rsidR="00865351" w:rsidRPr="008B7F41">
        <w:rPr>
          <w:rFonts w:ascii="ＭＳ 明朝" w:hAnsi="ＭＳ 明朝" w:hint="eastAsia"/>
        </w:rPr>
        <w:t>（直通）　Fax:0742-</w:t>
      </w:r>
      <w:r w:rsidR="00B9552A">
        <w:rPr>
          <w:rFonts w:ascii="ＭＳ 明朝" w:hAnsi="ＭＳ 明朝" w:hint="eastAsia"/>
        </w:rPr>
        <w:t>63</w:t>
      </w:r>
      <w:r w:rsidR="00865351" w:rsidRPr="008B7F41">
        <w:rPr>
          <w:rFonts w:ascii="ＭＳ 明朝" w:hAnsi="ＭＳ 明朝" w:hint="eastAsia"/>
        </w:rPr>
        <w:t>-</w:t>
      </w:r>
      <w:r w:rsidR="00B9552A">
        <w:rPr>
          <w:rFonts w:ascii="ＭＳ 明朝" w:hAnsi="ＭＳ 明朝" w:hint="eastAsia"/>
        </w:rPr>
        <w:t>5552</w:t>
      </w:r>
    </w:p>
    <w:p w14:paraId="20664173" w14:textId="11964EA3" w:rsidR="00865351" w:rsidRPr="008B7F41" w:rsidRDefault="00865351" w:rsidP="00FD60C5">
      <w:pPr>
        <w:ind w:firstLineChars="300" w:firstLine="630"/>
        <w:rPr>
          <w:rFonts w:ascii="ＭＳ 明朝" w:hAnsi="ＭＳ 明朝"/>
        </w:rPr>
      </w:pPr>
      <w:r w:rsidRPr="008B7F41">
        <w:rPr>
          <w:rFonts w:ascii="ＭＳ 明朝" w:hAnsi="ＭＳ 明朝" w:hint="eastAsia"/>
        </w:rPr>
        <w:t>e-mail:</w:t>
      </w:r>
      <w:r w:rsidR="00B9552A" w:rsidRPr="00B9552A">
        <w:t xml:space="preserve"> </w:t>
      </w:r>
      <w:r w:rsidR="00B9552A" w:rsidRPr="00B9552A">
        <w:rPr>
          <w:rFonts w:ascii="ＭＳ 明朝" w:hAnsi="ＭＳ 明朝"/>
        </w:rPr>
        <w:t>career@office.pref.nara.lg.jp</w:t>
      </w:r>
    </w:p>
    <w:p w14:paraId="20664174" w14:textId="77777777" w:rsidR="00865351" w:rsidRPr="00865351" w:rsidRDefault="00865351" w:rsidP="00B2580C">
      <w:pPr>
        <w:ind w:firstLineChars="200" w:firstLine="420"/>
        <w:rPr>
          <w:kern w:val="0"/>
        </w:rPr>
      </w:pPr>
    </w:p>
    <w:p w14:paraId="20664175" w14:textId="77777777" w:rsidR="00B2580C" w:rsidRDefault="00B2580C" w:rsidP="00B2580C">
      <w:pPr>
        <w:numPr>
          <w:ilvl w:val="0"/>
          <w:numId w:val="6"/>
        </w:numPr>
        <w:rPr>
          <w:kern w:val="0"/>
        </w:rPr>
      </w:pPr>
      <w:r>
        <w:rPr>
          <w:rFonts w:hint="eastAsia"/>
          <w:kern w:val="0"/>
        </w:rPr>
        <w:t>その他</w:t>
      </w:r>
    </w:p>
    <w:p w14:paraId="20664176" w14:textId="77777777" w:rsidR="00B2580C" w:rsidRDefault="00B2580C" w:rsidP="00B2580C">
      <w:pPr>
        <w:numPr>
          <w:ilvl w:val="0"/>
          <w:numId w:val="7"/>
        </w:numPr>
        <w:rPr>
          <w:rFonts w:ascii="ＭＳ 明朝" w:hAnsi="ＭＳ 明朝" w:cs="ＭＳ Ｐゴシック"/>
          <w:kern w:val="0"/>
          <w:sz w:val="22"/>
          <w:szCs w:val="22"/>
        </w:rPr>
      </w:pPr>
      <w:r w:rsidRPr="005C33B6">
        <w:rPr>
          <w:rFonts w:ascii="ＭＳ 明朝" w:hAnsi="ＭＳ 明朝" w:cs="ＭＳ Ｐゴシック" w:hint="eastAsia"/>
          <w:kern w:val="0"/>
          <w:sz w:val="22"/>
          <w:szCs w:val="22"/>
        </w:rPr>
        <w:t>情報提供にかかる費用につきましては、各社にてご負担いただきます</w:t>
      </w:r>
      <w:r>
        <w:rPr>
          <w:rFonts w:ascii="ＭＳ 明朝" w:hAnsi="ＭＳ 明朝" w:cs="ＭＳ Ｐゴシック" w:hint="eastAsia"/>
          <w:kern w:val="0"/>
          <w:sz w:val="22"/>
          <w:szCs w:val="22"/>
        </w:rPr>
        <w:t>ようお願いします</w:t>
      </w:r>
      <w:r w:rsidRPr="005C33B6">
        <w:rPr>
          <w:rFonts w:ascii="ＭＳ 明朝" w:hAnsi="ＭＳ 明朝" w:cs="ＭＳ Ｐゴシック" w:hint="eastAsia"/>
          <w:kern w:val="0"/>
          <w:sz w:val="22"/>
          <w:szCs w:val="22"/>
        </w:rPr>
        <w:t>。</w:t>
      </w:r>
    </w:p>
    <w:p w14:paraId="20664177" w14:textId="3067DB91" w:rsidR="00B2580C" w:rsidRDefault="00B2580C" w:rsidP="00B2580C">
      <w:pPr>
        <w:numPr>
          <w:ilvl w:val="0"/>
          <w:numId w:val="7"/>
        </w:numPr>
        <w:rPr>
          <w:kern w:val="0"/>
        </w:rPr>
      </w:pPr>
      <w:r>
        <w:rPr>
          <w:rFonts w:ascii="ＭＳ 明朝" w:hAnsi="ＭＳ 明朝" w:cs="ＭＳ Ｐゴシック" w:hint="eastAsia"/>
          <w:kern w:val="0"/>
          <w:sz w:val="22"/>
          <w:szCs w:val="22"/>
        </w:rPr>
        <w:t>本件</w:t>
      </w:r>
      <w:r w:rsidR="00021AAB">
        <w:rPr>
          <w:rFonts w:ascii="ＭＳ 明朝" w:hAnsi="ＭＳ 明朝" w:cs="ＭＳ Ｐゴシック" w:hint="eastAsia"/>
          <w:kern w:val="0"/>
          <w:sz w:val="22"/>
          <w:szCs w:val="22"/>
        </w:rPr>
        <w:t>情報提供</w:t>
      </w:r>
      <w:r w:rsidR="007A2220">
        <w:rPr>
          <w:rFonts w:ascii="ＭＳ 明朝" w:hAnsi="ＭＳ 明朝" w:cs="ＭＳ Ｐゴシック" w:hint="eastAsia"/>
          <w:kern w:val="0"/>
          <w:sz w:val="22"/>
          <w:szCs w:val="22"/>
        </w:rPr>
        <w:t>依頼</w:t>
      </w:r>
      <w:r w:rsidR="00021AAB">
        <w:rPr>
          <w:rFonts w:ascii="ＭＳ 明朝" w:hAnsi="ＭＳ 明朝" w:cs="ＭＳ Ｐゴシック" w:hint="eastAsia"/>
          <w:kern w:val="0"/>
          <w:sz w:val="22"/>
          <w:szCs w:val="22"/>
        </w:rPr>
        <w:t>において掲げている新システム開発の基本条件</w:t>
      </w:r>
      <w:r>
        <w:rPr>
          <w:rFonts w:ascii="ＭＳ 明朝" w:hAnsi="ＭＳ 明朝" w:cs="ＭＳ Ｐゴシック" w:hint="eastAsia"/>
          <w:kern w:val="0"/>
          <w:sz w:val="22"/>
          <w:szCs w:val="22"/>
        </w:rPr>
        <w:t>は、実際のシステム開発委託を調達する際の仕様・要件定義と内容が一致するものではありません。</w:t>
      </w:r>
      <w:r w:rsidR="00F7017D">
        <w:rPr>
          <w:rFonts w:ascii="ＭＳ 明朝" w:hAnsi="ＭＳ 明朝" w:cs="ＭＳ Ｐゴシック" w:hint="eastAsia"/>
          <w:kern w:val="0"/>
          <w:sz w:val="22"/>
          <w:szCs w:val="22"/>
        </w:rPr>
        <w:t>各位から提供していただいた情報その他を総合的に勘案した上で、令和</w:t>
      </w:r>
      <w:r w:rsidR="00B9552A">
        <w:rPr>
          <w:rFonts w:ascii="ＭＳ 明朝" w:hAnsi="ＭＳ 明朝" w:cs="ＭＳ Ｐゴシック" w:hint="eastAsia"/>
          <w:kern w:val="0"/>
          <w:sz w:val="22"/>
          <w:szCs w:val="22"/>
        </w:rPr>
        <w:t>７</w:t>
      </w:r>
      <w:r>
        <w:rPr>
          <w:rFonts w:ascii="ＭＳ 明朝" w:hAnsi="ＭＳ 明朝" w:cs="ＭＳ Ｐゴシック" w:hint="eastAsia"/>
          <w:kern w:val="0"/>
          <w:sz w:val="22"/>
          <w:szCs w:val="22"/>
        </w:rPr>
        <w:t>年度</w:t>
      </w:r>
      <w:r w:rsidR="00B9552A">
        <w:rPr>
          <w:rFonts w:ascii="ＭＳ 明朝" w:hAnsi="ＭＳ 明朝" w:cs="ＭＳ Ｐゴシック" w:hint="eastAsia"/>
          <w:kern w:val="0"/>
          <w:sz w:val="22"/>
          <w:szCs w:val="22"/>
        </w:rPr>
        <w:t>末</w:t>
      </w:r>
      <w:r w:rsidR="00611F1C">
        <w:rPr>
          <w:rFonts w:ascii="ＭＳ 明朝" w:hAnsi="ＭＳ 明朝" w:cs="ＭＳ Ｐゴシック" w:hint="eastAsia"/>
          <w:kern w:val="0"/>
          <w:sz w:val="22"/>
          <w:szCs w:val="22"/>
        </w:rPr>
        <w:t>頃</w:t>
      </w:r>
      <w:r>
        <w:rPr>
          <w:rFonts w:ascii="ＭＳ 明朝" w:hAnsi="ＭＳ 明朝" w:cs="ＭＳ Ｐゴシック" w:hint="eastAsia"/>
          <w:kern w:val="0"/>
          <w:sz w:val="22"/>
          <w:szCs w:val="22"/>
        </w:rPr>
        <w:t>に正式な仕様書を提示して調達を行う予定としています。</w:t>
      </w:r>
    </w:p>
    <w:p w14:paraId="20664178" w14:textId="77777777" w:rsidR="00B2580C" w:rsidRDefault="00B2580C" w:rsidP="00B2580C">
      <w:pPr>
        <w:pStyle w:val="a5"/>
      </w:pPr>
    </w:p>
    <w:p w14:paraId="20664179" w14:textId="77777777" w:rsidR="004B17CB" w:rsidRDefault="004B17CB">
      <w:r>
        <w:br w:type="page"/>
      </w:r>
    </w:p>
    <w:tbl>
      <w:tblPr>
        <w:tblW w:w="0" w:type="auto"/>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shd w:val="clear" w:color="auto" w:fill="3366FF"/>
        <w:tblLook w:val="01E0" w:firstRow="1" w:lastRow="1" w:firstColumn="1" w:lastColumn="1" w:noHBand="0" w:noVBand="0"/>
      </w:tblPr>
      <w:tblGrid>
        <w:gridCol w:w="8702"/>
      </w:tblGrid>
      <w:tr w:rsidR="004B17CB" w:rsidRPr="00834B95" w14:paraId="2066417B" w14:textId="77777777" w:rsidTr="00834B95">
        <w:tc>
          <w:tcPr>
            <w:tcW w:w="8702" w:type="dxa"/>
            <w:shd w:val="clear" w:color="auto" w:fill="3366FF"/>
          </w:tcPr>
          <w:p w14:paraId="2066417A" w14:textId="48F742BA" w:rsidR="004B17CB" w:rsidRPr="00834B95" w:rsidRDefault="002336A2">
            <w:pPr>
              <w:rPr>
                <w:rFonts w:ascii="ＤＦ特太ゴシック体" w:eastAsia="ＤＦ特太ゴシック体" w:hAnsi="ＭＳ ゴシック"/>
                <w:color w:val="FFFFFF"/>
                <w:sz w:val="24"/>
              </w:rPr>
            </w:pPr>
            <w:r w:rsidRPr="00834B95">
              <w:rPr>
                <w:rFonts w:ascii="ＤＦ特太ゴシック体" w:eastAsia="ＤＦ特太ゴシック体" w:hAnsi="ＭＳ ゴシック" w:hint="eastAsia"/>
                <w:color w:val="FFFFFF"/>
                <w:sz w:val="24"/>
              </w:rPr>
              <w:lastRenderedPageBreak/>
              <w:br w:type="page"/>
            </w:r>
            <w:r w:rsidR="004B17CB" w:rsidRPr="00834B95">
              <w:rPr>
                <w:rFonts w:ascii="ＤＦ特太ゴシック体" w:eastAsia="ＤＦ特太ゴシック体" w:hAnsi="ＭＳ ゴシック" w:hint="eastAsia"/>
                <w:color w:val="FFFFFF"/>
                <w:sz w:val="24"/>
              </w:rPr>
              <w:t>Ⅱ「</w:t>
            </w:r>
            <w:r w:rsidR="00441056" w:rsidRPr="00441056">
              <w:rPr>
                <w:rFonts w:ascii="ＤＦ特太ゴシック体" w:eastAsia="ＤＦ特太ゴシック体" w:hAnsi="ＭＳ ゴシック" w:hint="eastAsia"/>
                <w:color w:val="FFFFFF"/>
                <w:sz w:val="24"/>
              </w:rPr>
              <w:t>（仮）eラーニング職員研修システム</w:t>
            </w:r>
            <w:r w:rsidR="004B17CB" w:rsidRPr="00834B95">
              <w:rPr>
                <w:rFonts w:ascii="ＤＦ特太ゴシック体" w:eastAsia="ＤＦ特太ゴシック体" w:hAnsi="ＭＳ ゴシック" w:hint="eastAsia"/>
                <w:color w:val="FFFFFF"/>
                <w:sz w:val="24"/>
              </w:rPr>
              <w:t>」</w:t>
            </w:r>
            <w:r w:rsidR="00777552" w:rsidRPr="00C364B8">
              <w:rPr>
                <w:rFonts w:ascii="ＤＦ特太ゴシック体" w:eastAsia="ＤＦ特太ゴシック体" w:hAnsi="ＭＳ ゴシック" w:hint="eastAsia"/>
                <w:color w:val="FFFFFF" w:themeColor="background1"/>
                <w:sz w:val="24"/>
              </w:rPr>
              <w:t>導入</w:t>
            </w:r>
            <w:r w:rsidR="004B17CB" w:rsidRPr="00834B95">
              <w:rPr>
                <w:rFonts w:ascii="ＤＦ特太ゴシック体" w:eastAsia="ＤＦ特太ゴシック体" w:hAnsi="ＭＳ ゴシック" w:hint="eastAsia"/>
                <w:color w:val="FFFFFF"/>
                <w:sz w:val="24"/>
              </w:rPr>
              <w:t>の基本条件</w:t>
            </w:r>
          </w:p>
        </w:tc>
      </w:tr>
    </w:tbl>
    <w:p w14:paraId="2066417C" w14:textId="4DB92494" w:rsidR="002336A2" w:rsidRPr="00865351" w:rsidRDefault="002336A2"/>
    <w:p w14:paraId="2066417D" w14:textId="77C06E54" w:rsidR="00890ABE" w:rsidRDefault="002336A2" w:rsidP="00CD1AFA">
      <w:pPr>
        <w:ind w:leftChars="171" w:left="359" w:firstLineChars="100" w:firstLine="210"/>
      </w:pPr>
      <w:r>
        <w:rPr>
          <w:rFonts w:hint="eastAsia"/>
        </w:rPr>
        <w:t xml:space="preserve">　</w:t>
      </w:r>
    </w:p>
    <w:p w14:paraId="4BB6D857" w14:textId="7E8564C0" w:rsidR="00CF42B9" w:rsidRDefault="008E1DC3" w:rsidP="00C711D1">
      <w:pPr>
        <w:numPr>
          <w:ilvl w:val="0"/>
          <w:numId w:val="1"/>
        </w:numPr>
      </w:pPr>
      <w:r>
        <w:rPr>
          <w:rFonts w:hint="eastAsia"/>
        </w:rPr>
        <w:t>概要</w:t>
      </w:r>
      <w:r>
        <w:br/>
      </w:r>
      <w:r>
        <w:rPr>
          <w:rFonts w:hint="eastAsia"/>
        </w:rPr>
        <w:t>・業務概要</w:t>
      </w:r>
      <w:r>
        <w:br/>
      </w:r>
      <w:r>
        <w:rPr>
          <w:rFonts w:hint="eastAsia"/>
        </w:rPr>
        <w:t xml:space="preserve">　</w:t>
      </w:r>
      <w:r w:rsidR="006E24B3" w:rsidRPr="00C711D1">
        <w:rPr>
          <w:rFonts w:hint="eastAsia"/>
          <w:szCs w:val="21"/>
        </w:rPr>
        <w:t>職員の学ぶ意欲を大切にし、</w:t>
      </w:r>
      <w:r w:rsidR="00D35647">
        <w:rPr>
          <w:rFonts w:hint="eastAsia"/>
          <w:szCs w:val="21"/>
        </w:rPr>
        <w:t>多様な職員のニーズに対応できる効果的な職員研修を実施するため</w:t>
      </w:r>
      <w:r w:rsidR="007506B2" w:rsidRPr="00C711D1">
        <w:rPr>
          <w:rFonts w:hint="eastAsia"/>
          <w:szCs w:val="21"/>
        </w:rPr>
        <w:t>、県庁で製作した動画コンテンツを掲載するとともに、</w:t>
      </w:r>
      <w:r w:rsidR="00BC48C1">
        <w:rPr>
          <w:rFonts w:hint="eastAsia"/>
          <w:szCs w:val="21"/>
        </w:rPr>
        <w:t>多様な</w:t>
      </w:r>
      <w:r w:rsidR="00C711D1" w:rsidRPr="00C711D1">
        <w:rPr>
          <w:rFonts w:hint="eastAsia"/>
          <w:szCs w:val="21"/>
        </w:rPr>
        <w:t>e</w:t>
      </w:r>
      <w:r w:rsidR="00C711D1" w:rsidRPr="00C711D1">
        <w:rPr>
          <w:rFonts w:hint="eastAsia"/>
          <w:szCs w:val="21"/>
        </w:rPr>
        <w:t>ラーニングコンテンツを利用できる「</w:t>
      </w:r>
      <w:r w:rsidR="00441056">
        <w:rPr>
          <w:rFonts w:hint="eastAsia"/>
          <w:szCs w:val="21"/>
        </w:rPr>
        <w:t>（仮）</w:t>
      </w:r>
      <w:r w:rsidR="00D35647">
        <w:rPr>
          <w:rFonts w:hint="eastAsia"/>
          <w:szCs w:val="21"/>
        </w:rPr>
        <w:t>e</w:t>
      </w:r>
      <w:r w:rsidR="00D35647">
        <w:rPr>
          <w:rFonts w:hint="eastAsia"/>
          <w:szCs w:val="21"/>
        </w:rPr>
        <w:t>ラーニング職員研修システム</w:t>
      </w:r>
      <w:r w:rsidR="006E24B3" w:rsidRPr="00C711D1">
        <w:rPr>
          <w:rFonts w:hint="eastAsia"/>
          <w:szCs w:val="21"/>
        </w:rPr>
        <w:t>｣</w:t>
      </w:r>
      <w:r w:rsidR="00C711D1">
        <w:rPr>
          <w:rFonts w:hint="eastAsia"/>
          <w:szCs w:val="21"/>
        </w:rPr>
        <w:t>を提供する</w:t>
      </w:r>
      <w:r w:rsidR="006E24B3" w:rsidRPr="00C711D1">
        <w:rPr>
          <w:rFonts w:hint="eastAsia"/>
          <w:szCs w:val="21"/>
        </w:rPr>
        <w:t>業務を委託するもの。</w:t>
      </w:r>
      <w:r w:rsidR="00CF42B9">
        <w:br/>
      </w:r>
    </w:p>
    <w:p w14:paraId="414CB779" w14:textId="04705C92" w:rsidR="0010746A" w:rsidRDefault="00CF42B9" w:rsidP="007E7544">
      <w:pPr>
        <w:pStyle w:val="aa"/>
        <w:numPr>
          <w:ilvl w:val="0"/>
          <w:numId w:val="1"/>
        </w:numPr>
        <w:ind w:leftChars="0"/>
      </w:pPr>
      <w:r>
        <w:rPr>
          <w:rFonts w:hint="eastAsia"/>
        </w:rPr>
        <w:t>システムへの要求</w:t>
      </w:r>
    </w:p>
    <w:p w14:paraId="659BF01B" w14:textId="4EA3582F" w:rsidR="00F24823" w:rsidRPr="001E59C0" w:rsidRDefault="00F24823" w:rsidP="00F24823">
      <w:pPr>
        <w:pStyle w:val="aa"/>
        <w:ind w:leftChars="0" w:left="600"/>
      </w:pPr>
      <w:r w:rsidRPr="001E59C0">
        <w:rPr>
          <w:rFonts w:hint="eastAsia"/>
        </w:rPr>
        <w:t>※以下の</w:t>
      </w:r>
      <w:r w:rsidR="00664E5D" w:rsidRPr="001E59C0">
        <w:rPr>
          <w:rFonts w:hint="eastAsia"/>
        </w:rPr>
        <w:t>要求</w:t>
      </w:r>
      <w:r w:rsidRPr="001E59C0">
        <w:rPr>
          <w:rFonts w:hint="eastAsia"/>
        </w:rPr>
        <w:t>に対して、</w:t>
      </w:r>
      <w:r w:rsidR="00664E5D" w:rsidRPr="001E59C0">
        <w:rPr>
          <w:rFonts w:hint="eastAsia"/>
        </w:rPr>
        <w:t>要求を満たさない場合はその理由を記載してください。</w:t>
      </w:r>
    </w:p>
    <w:p w14:paraId="797F5563" w14:textId="7DEE7D60" w:rsidR="007E7544" w:rsidRPr="001E59C0" w:rsidRDefault="00CF42B9" w:rsidP="0010746A">
      <w:pPr>
        <w:ind w:left="180" w:firstLineChars="100" w:firstLine="210"/>
      </w:pPr>
      <w:r w:rsidRPr="001E59C0">
        <w:rPr>
          <w:rFonts w:hint="eastAsia"/>
        </w:rPr>
        <w:t>・想定するシステム概要</w:t>
      </w:r>
    </w:p>
    <w:p w14:paraId="637CA784" w14:textId="119ABE35" w:rsidR="00C711D1" w:rsidRDefault="00D35647" w:rsidP="007E7544">
      <w:pPr>
        <w:pStyle w:val="aa"/>
        <w:ind w:leftChars="0" w:left="600"/>
      </w:pPr>
      <w:r w:rsidRPr="001E59C0">
        <w:rPr>
          <w:rFonts w:hint="eastAsia"/>
        </w:rPr>
        <w:t>クラウド上の</w:t>
      </w:r>
      <w:r w:rsidR="00CA330E" w:rsidRPr="001E59C0">
        <w:rPr>
          <w:rFonts w:hint="eastAsia"/>
        </w:rPr>
        <w:t>e</w:t>
      </w:r>
      <w:r w:rsidR="00CA330E" w:rsidRPr="001E59C0">
        <w:rPr>
          <w:rFonts w:hint="eastAsia"/>
        </w:rPr>
        <w:t>ラー</w:t>
      </w:r>
      <w:r w:rsidR="00CA330E">
        <w:rPr>
          <w:rFonts w:hint="eastAsia"/>
        </w:rPr>
        <w:t>ニングシステムにより研修動画コンテンツを提供</w:t>
      </w:r>
      <w:r w:rsidR="00C711D1">
        <w:rPr>
          <w:rFonts w:hint="eastAsia"/>
        </w:rPr>
        <w:t>すると共に下記機能を備えていること。</w:t>
      </w:r>
    </w:p>
    <w:p w14:paraId="65226144" w14:textId="7FC7D5BB" w:rsidR="00BC48C1" w:rsidRDefault="00BC48C1" w:rsidP="007E7544">
      <w:pPr>
        <w:pStyle w:val="aa"/>
        <w:ind w:leftChars="0" w:left="600"/>
      </w:pPr>
      <w:r>
        <w:rPr>
          <w:rFonts w:hint="eastAsia"/>
        </w:rPr>
        <w:t>・利用者３</w:t>
      </w:r>
      <w:r>
        <w:rPr>
          <w:rFonts w:hint="eastAsia"/>
        </w:rPr>
        <w:t>,</w:t>
      </w:r>
      <w:r>
        <w:rPr>
          <w:rFonts w:hint="eastAsia"/>
        </w:rPr>
        <w:t>８００名分（管理者含む）</w:t>
      </w:r>
    </w:p>
    <w:p w14:paraId="6B8CF289" w14:textId="1D58DF8B" w:rsidR="00C711D1" w:rsidRPr="00C364B8" w:rsidRDefault="00C711D1" w:rsidP="007E7544">
      <w:pPr>
        <w:pStyle w:val="aa"/>
        <w:ind w:leftChars="0" w:left="600"/>
      </w:pPr>
      <w:r>
        <w:rPr>
          <w:rFonts w:hint="eastAsia"/>
        </w:rPr>
        <w:t>・独自制作コンテンツ</w:t>
      </w:r>
      <w:r w:rsidRPr="00C364B8">
        <w:rPr>
          <w:rFonts w:hint="eastAsia"/>
        </w:rPr>
        <w:t>を</w:t>
      </w:r>
      <w:r w:rsidR="003052BA" w:rsidRPr="00C364B8">
        <w:rPr>
          <w:rFonts w:hint="eastAsia"/>
        </w:rPr>
        <w:t>各年</w:t>
      </w:r>
      <w:r w:rsidRPr="00C364B8">
        <w:rPr>
          <w:rFonts w:hint="eastAsia"/>
        </w:rPr>
        <w:t>３００ＧＢ掲載できること。</w:t>
      </w:r>
    </w:p>
    <w:p w14:paraId="46F8B560" w14:textId="64CACBE9" w:rsidR="007E7544" w:rsidRPr="00C364B8" w:rsidRDefault="00C711D1" w:rsidP="007E7544">
      <w:pPr>
        <w:pStyle w:val="aa"/>
        <w:ind w:leftChars="0" w:left="600"/>
      </w:pPr>
      <w:r w:rsidRPr="00C364B8">
        <w:rPr>
          <w:rFonts w:hint="eastAsia"/>
        </w:rPr>
        <w:t>・</w:t>
      </w:r>
      <w:r w:rsidR="00E57050" w:rsidRPr="00C364B8">
        <w:rPr>
          <w:rFonts w:hint="eastAsia"/>
        </w:rPr>
        <w:t>受講生の受講履歴や受講状況を</w:t>
      </w:r>
      <w:r w:rsidRPr="00C364B8">
        <w:rPr>
          <w:rFonts w:hint="eastAsia"/>
        </w:rPr>
        <w:t>管理できること。</w:t>
      </w:r>
    </w:p>
    <w:p w14:paraId="5EC4C27F" w14:textId="77777777" w:rsidR="005B61F8" w:rsidRPr="00C364B8" w:rsidRDefault="005B61F8" w:rsidP="007E7544">
      <w:pPr>
        <w:pStyle w:val="aa"/>
        <w:ind w:leftChars="0" w:left="600"/>
      </w:pPr>
    </w:p>
    <w:p w14:paraId="67F2CF45" w14:textId="1A31DFFD" w:rsidR="007E7544" w:rsidRPr="00C364B8" w:rsidRDefault="007E7544" w:rsidP="0010746A">
      <w:pPr>
        <w:ind w:firstLineChars="200" w:firstLine="420"/>
      </w:pPr>
      <w:r w:rsidRPr="00C364B8">
        <w:rPr>
          <w:rFonts w:hint="eastAsia"/>
        </w:rPr>
        <w:t>・システム</w:t>
      </w:r>
      <w:r w:rsidR="005B61F8" w:rsidRPr="00C364B8">
        <w:rPr>
          <w:rFonts w:hint="eastAsia"/>
        </w:rPr>
        <w:t>管理体制等</w:t>
      </w:r>
    </w:p>
    <w:p w14:paraId="03876705" w14:textId="08775A3F" w:rsidR="00CC6C82" w:rsidRPr="00C364B8" w:rsidRDefault="00C711D1" w:rsidP="00CC6C82">
      <w:pPr>
        <w:ind w:leftChars="300" w:left="840" w:hangingChars="100" w:hanging="210"/>
      </w:pPr>
      <w:r w:rsidRPr="00C364B8">
        <w:rPr>
          <w:rFonts w:hint="eastAsia"/>
        </w:rPr>
        <w:t>①</w:t>
      </w:r>
      <w:r w:rsidR="00CC6C82" w:rsidRPr="00C364B8">
        <w:rPr>
          <w:rFonts w:hint="eastAsia"/>
        </w:rPr>
        <w:t xml:space="preserve"> </w:t>
      </w:r>
      <w:r w:rsidR="00CC6C82" w:rsidRPr="00C364B8">
        <w:rPr>
          <w:rFonts w:hint="eastAsia"/>
        </w:rPr>
        <w:t>研修の受講状況を分析のうえ、ｅラーニングコンテンツを使用した効果的な研修方法及びコンテンツの提案</w:t>
      </w:r>
    </w:p>
    <w:p w14:paraId="7C87E914" w14:textId="53CFBE1D" w:rsidR="00CC6C82" w:rsidRPr="00C364B8" w:rsidRDefault="00C711D1" w:rsidP="00CC6C82">
      <w:pPr>
        <w:ind w:leftChars="300" w:left="840" w:hangingChars="100" w:hanging="210"/>
      </w:pPr>
      <w:r w:rsidRPr="00C364B8">
        <w:rPr>
          <w:rFonts w:hint="eastAsia"/>
        </w:rPr>
        <w:t>②</w:t>
      </w:r>
      <w:r w:rsidR="00CC6C82" w:rsidRPr="00C364B8">
        <w:rPr>
          <w:rFonts w:hint="eastAsia"/>
        </w:rPr>
        <w:t xml:space="preserve"> </w:t>
      </w:r>
      <w:r w:rsidR="00CC6C82" w:rsidRPr="00C364B8">
        <w:rPr>
          <w:rFonts w:hint="eastAsia"/>
        </w:rPr>
        <w:t>管理者向け操作マニュアルの提供及び更新</w:t>
      </w:r>
    </w:p>
    <w:p w14:paraId="0505A24D" w14:textId="2078D5A5" w:rsidR="00CC6C82" w:rsidRPr="00C364B8" w:rsidRDefault="00C711D1" w:rsidP="00CC6C82">
      <w:pPr>
        <w:ind w:leftChars="300" w:left="840" w:hangingChars="100" w:hanging="210"/>
      </w:pPr>
      <w:r w:rsidRPr="00C364B8">
        <w:rPr>
          <w:rFonts w:hint="eastAsia"/>
        </w:rPr>
        <w:t>③</w:t>
      </w:r>
      <w:r w:rsidR="00CC6C82" w:rsidRPr="00C364B8">
        <w:rPr>
          <w:rFonts w:hint="eastAsia"/>
        </w:rPr>
        <w:t xml:space="preserve"> </w:t>
      </w:r>
      <w:r w:rsidR="00CC6C82" w:rsidRPr="00C364B8">
        <w:rPr>
          <w:rFonts w:hint="eastAsia"/>
        </w:rPr>
        <w:t>利用者向け操作マニュアル提供及び更新</w:t>
      </w:r>
    </w:p>
    <w:p w14:paraId="4430052A" w14:textId="6B4AA4D3" w:rsidR="00CC6C82" w:rsidRPr="00C364B8" w:rsidRDefault="00C711D1" w:rsidP="00CC6C82">
      <w:pPr>
        <w:ind w:leftChars="300" w:left="840" w:hangingChars="100" w:hanging="210"/>
      </w:pPr>
      <w:r w:rsidRPr="00C364B8">
        <w:rPr>
          <w:rFonts w:hint="eastAsia"/>
        </w:rPr>
        <w:t>④</w:t>
      </w:r>
      <w:r w:rsidR="00CC6C82" w:rsidRPr="00C364B8">
        <w:rPr>
          <w:rFonts w:hint="eastAsia"/>
        </w:rPr>
        <w:t xml:space="preserve"> </w:t>
      </w:r>
      <w:r w:rsidR="00CC6C82" w:rsidRPr="00C364B8">
        <w:rPr>
          <w:rFonts w:hint="eastAsia"/>
        </w:rPr>
        <w:t>管理者からの問い合わせへの対応</w:t>
      </w:r>
    </w:p>
    <w:p w14:paraId="01430802" w14:textId="3D666A36" w:rsidR="00CC6C82" w:rsidRPr="00C364B8" w:rsidRDefault="00C711D1" w:rsidP="00CC6C82">
      <w:pPr>
        <w:ind w:leftChars="300" w:left="840" w:hangingChars="100" w:hanging="210"/>
      </w:pPr>
      <w:r w:rsidRPr="00C364B8">
        <w:rPr>
          <w:rFonts w:hint="eastAsia"/>
        </w:rPr>
        <w:t>⑤</w:t>
      </w:r>
      <w:r w:rsidR="00CC6C82" w:rsidRPr="00C364B8">
        <w:rPr>
          <w:rFonts w:hint="eastAsia"/>
        </w:rPr>
        <w:t xml:space="preserve"> </w:t>
      </w:r>
      <w:r w:rsidR="00CC6C82" w:rsidRPr="00C364B8">
        <w:rPr>
          <w:rFonts w:hint="eastAsia"/>
        </w:rPr>
        <w:t>定例報告会を月に１度以上行い、発注者へ委託業務の実施内容を報告</w:t>
      </w:r>
    </w:p>
    <w:p w14:paraId="1D057EEC" w14:textId="105B13C9" w:rsidR="005B61F8" w:rsidRPr="00C364B8" w:rsidRDefault="00BC48C1" w:rsidP="00CC6C82">
      <w:pPr>
        <w:ind w:leftChars="300" w:left="840" w:hangingChars="100" w:hanging="210"/>
      </w:pPr>
      <w:r w:rsidRPr="00C364B8">
        <w:rPr>
          <w:rFonts w:hint="eastAsia"/>
        </w:rPr>
        <w:t>⑥</w:t>
      </w:r>
      <w:r w:rsidRPr="00C364B8">
        <w:rPr>
          <w:rFonts w:hint="eastAsia"/>
        </w:rPr>
        <w:t xml:space="preserve"> </w:t>
      </w:r>
      <w:r w:rsidRPr="00C364B8">
        <w:rPr>
          <w:rFonts w:hint="eastAsia"/>
        </w:rPr>
        <w:t>システム障害への対応</w:t>
      </w:r>
    </w:p>
    <w:p w14:paraId="7AB9DE01" w14:textId="77777777" w:rsidR="005B61F8" w:rsidRPr="00C364B8" w:rsidRDefault="005B61F8" w:rsidP="0010746A">
      <w:pPr>
        <w:ind w:leftChars="300" w:left="840" w:hangingChars="100" w:hanging="210"/>
      </w:pPr>
    </w:p>
    <w:p w14:paraId="3AB8D475" w14:textId="37E118DE" w:rsidR="0010746A" w:rsidRPr="00C364B8" w:rsidRDefault="0010746A" w:rsidP="0010746A">
      <w:pPr>
        <w:ind w:firstLineChars="200" w:firstLine="420"/>
      </w:pPr>
      <w:r w:rsidRPr="00C364B8">
        <w:rPr>
          <w:rFonts w:hint="eastAsia"/>
        </w:rPr>
        <w:t>・ｅラーニング</w:t>
      </w:r>
      <w:r w:rsidR="00D35647" w:rsidRPr="00C364B8">
        <w:rPr>
          <w:rFonts w:hint="eastAsia"/>
        </w:rPr>
        <w:t>コンテンツ</w:t>
      </w:r>
      <w:r w:rsidR="00BC48C1" w:rsidRPr="00C364B8">
        <w:rPr>
          <w:rFonts w:hint="eastAsia"/>
        </w:rPr>
        <w:t>の内容及び機能</w:t>
      </w:r>
    </w:p>
    <w:p w14:paraId="0FB17C09" w14:textId="67E92D69" w:rsidR="0010746A" w:rsidRPr="00C364B8" w:rsidRDefault="0010746A" w:rsidP="0010746A">
      <w:pPr>
        <w:ind w:leftChars="300" w:left="840" w:hangingChars="100" w:hanging="210"/>
      </w:pPr>
      <w:r w:rsidRPr="00C364B8">
        <w:rPr>
          <w:rFonts w:hint="eastAsia"/>
        </w:rPr>
        <w:t>①</w:t>
      </w:r>
      <w:r w:rsidR="00B4583A" w:rsidRPr="00C364B8">
        <w:rPr>
          <w:rFonts w:hint="eastAsia"/>
        </w:rPr>
        <w:t xml:space="preserve"> </w:t>
      </w:r>
      <w:r w:rsidRPr="00C364B8">
        <w:rPr>
          <w:rFonts w:hint="eastAsia"/>
        </w:rPr>
        <w:t>講座数：２</w:t>
      </w:r>
      <w:r w:rsidRPr="00C364B8">
        <w:rPr>
          <w:rFonts w:hint="eastAsia"/>
        </w:rPr>
        <w:t>,</w:t>
      </w:r>
      <w:r w:rsidRPr="00C364B8">
        <w:rPr>
          <w:rFonts w:hint="eastAsia"/>
        </w:rPr>
        <w:t>５００以上（○○講座や○○研修といった、複数の動画から構成されるものを１講座とする）</w:t>
      </w:r>
    </w:p>
    <w:p w14:paraId="778007DB" w14:textId="05BA6049" w:rsidR="00BC48C1" w:rsidRPr="00C364B8" w:rsidRDefault="00BC48C1" w:rsidP="0010746A">
      <w:pPr>
        <w:ind w:leftChars="300" w:left="840" w:hangingChars="100" w:hanging="210"/>
      </w:pPr>
      <w:r w:rsidRPr="00C364B8">
        <w:rPr>
          <w:rFonts w:hint="eastAsia"/>
        </w:rPr>
        <w:t>②</w:t>
      </w:r>
      <w:r w:rsidRPr="00C364B8">
        <w:rPr>
          <w:rFonts w:hint="eastAsia"/>
        </w:rPr>
        <w:t xml:space="preserve"> </w:t>
      </w:r>
      <w:r w:rsidRPr="00C364B8">
        <w:rPr>
          <w:rFonts w:hint="eastAsia"/>
        </w:rPr>
        <w:t>動画本数：５</w:t>
      </w:r>
      <w:r w:rsidRPr="00C364B8">
        <w:rPr>
          <w:rFonts w:hint="eastAsia"/>
        </w:rPr>
        <w:t>,</w:t>
      </w:r>
      <w:r w:rsidRPr="00C364B8">
        <w:rPr>
          <w:rFonts w:hint="eastAsia"/>
        </w:rPr>
        <w:t>０００以上（使用する言語は日本語且つ１本５分以上のもの）</w:t>
      </w:r>
    </w:p>
    <w:p w14:paraId="5C1A0E0D" w14:textId="0472BC41" w:rsidR="00BC48C1" w:rsidRPr="00C364B8" w:rsidRDefault="00BC48C1" w:rsidP="0010746A">
      <w:pPr>
        <w:ind w:leftChars="300" w:left="840" w:hangingChars="100" w:hanging="210"/>
      </w:pPr>
      <w:r w:rsidRPr="00C364B8">
        <w:rPr>
          <w:rFonts w:hint="eastAsia"/>
        </w:rPr>
        <w:t>③</w:t>
      </w:r>
      <w:r w:rsidRPr="00C364B8">
        <w:rPr>
          <w:rFonts w:hint="eastAsia"/>
        </w:rPr>
        <w:t xml:space="preserve"> </w:t>
      </w:r>
      <w:r w:rsidRPr="00C364B8">
        <w:rPr>
          <w:rFonts w:hint="eastAsia"/>
        </w:rPr>
        <w:t>別紙１「必須コンテンツ一覧」に記載の内容に適した動画の選定及び提供発注者の指示する下記内容のコンテンツの選定</w:t>
      </w:r>
    </w:p>
    <w:p w14:paraId="28DC0323" w14:textId="77777777" w:rsidR="00BC48C1" w:rsidRPr="00C364B8" w:rsidRDefault="00BC48C1" w:rsidP="00BC48C1">
      <w:pPr>
        <w:ind w:leftChars="400" w:left="1050" w:hangingChars="100" w:hanging="210"/>
      </w:pPr>
      <w:r w:rsidRPr="00C364B8">
        <w:rPr>
          <w:rFonts w:hint="eastAsia"/>
        </w:rPr>
        <w:t>・職位基本研修にかかる動画（年間約３０コース程度）</w:t>
      </w:r>
    </w:p>
    <w:p w14:paraId="26F027CF" w14:textId="0990E783" w:rsidR="0010746A" w:rsidRPr="001C6B01" w:rsidRDefault="00BC48C1" w:rsidP="00BC48C1">
      <w:pPr>
        <w:ind w:leftChars="400" w:left="1050" w:hangingChars="100" w:hanging="210"/>
      </w:pPr>
      <w:r w:rsidRPr="00C364B8">
        <w:rPr>
          <w:rFonts w:hint="eastAsia"/>
        </w:rPr>
        <w:t>・</w:t>
      </w:r>
      <w:r w:rsidR="00D35647" w:rsidRPr="00C364B8">
        <w:rPr>
          <w:rFonts w:hint="eastAsia"/>
        </w:rPr>
        <w:t>各職位に応じた</w:t>
      </w:r>
      <w:r w:rsidRPr="00C364B8">
        <w:rPr>
          <w:rFonts w:hint="eastAsia"/>
        </w:rPr>
        <w:t>スキルにかかる動画選定（</w:t>
      </w:r>
      <w:r w:rsidR="00494E7E" w:rsidRPr="00C364B8">
        <w:rPr>
          <w:rFonts w:hint="eastAsia"/>
        </w:rPr>
        <w:t>別紙２に</w:t>
      </w:r>
      <w:r w:rsidRPr="00C364B8">
        <w:rPr>
          <w:rFonts w:hint="eastAsia"/>
        </w:rPr>
        <w:t>記載の各職位に求められる</w:t>
      </w:r>
      <w:r w:rsidRPr="00C364B8">
        <w:rPr>
          <w:rFonts w:hint="eastAsia"/>
        </w:rPr>
        <w:lastRenderedPageBreak/>
        <w:t>スキルに対応する動画について、各スキルにつき</w:t>
      </w:r>
      <w:r w:rsidRPr="00C364B8">
        <w:rPr>
          <w:rFonts w:hint="eastAsia"/>
        </w:rPr>
        <w:t>1</w:t>
      </w:r>
      <w:r w:rsidRPr="00C364B8">
        <w:rPr>
          <w:rFonts w:hint="eastAsia"/>
        </w:rPr>
        <w:t>～</w:t>
      </w:r>
      <w:r w:rsidRPr="00C364B8">
        <w:rPr>
          <w:rFonts w:hint="eastAsia"/>
        </w:rPr>
        <w:t>5</w:t>
      </w:r>
      <w:r w:rsidRPr="00C364B8">
        <w:rPr>
          <w:rFonts w:hint="eastAsia"/>
        </w:rPr>
        <w:t>コース程</w:t>
      </w:r>
      <w:r>
        <w:rPr>
          <w:rFonts w:hint="eastAsia"/>
        </w:rPr>
        <w:t>度を選定し、全体で最大</w:t>
      </w:r>
      <w:r>
        <w:rPr>
          <w:rFonts w:hint="eastAsia"/>
        </w:rPr>
        <w:t>100</w:t>
      </w:r>
      <w:r>
        <w:rPr>
          <w:rFonts w:hint="eastAsia"/>
        </w:rPr>
        <w:t>コースを上限とすること。）</w:t>
      </w:r>
    </w:p>
    <w:p w14:paraId="6633EF10" w14:textId="41A47346" w:rsidR="0010746A" w:rsidRDefault="00BC48C1" w:rsidP="0010746A">
      <w:pPr>
        <w:ind w:leftChars="300" w:left="840" w:hangingChars="100" w:hanging="210"/>
      </w:pPr>
      <w:r>
        <w:rPr>
          <w:rFonts w:hint="eastAsia"/>
        </w:rPr>
        <w:t>④</w:t>
      </w:r>
      <w:r w:rsidR="00B4583A">
        <w:rPr>
          <w:rFonts w:hint="eastAsia"/>
        </w:rPr>
        <w:t xml:space="preserve"> </w:t>
      </w:r>
      <w:r w:rsidR="0010746A">
        <w:rPr>
          <w:rFonts w:hint="eastAsia"/>
        </w:rPr>
        <w:t>受注者の提供するシステムで使用する言語は日本語とする。また、講座や動画において使用する言語は、日本語（多言語の場合は、日本語字幕も可）とする。</w:t>
      </w:r>
    </w:p>
    <w:p w14:paraId="716721DC" w14:textId="24AB49F4" w:rsidR="0010746A" w:rsidRDefault="00BC48C1" w:rsidP="0010746A">
      <w:pPr>
        <w:ind w:leftChars="300" w:left="840" w:hangingChars="100" w:hanging="210"/>
      </w:pPr>
      <w:r>
        <w:rPr>
          <w:rFonts w:hint="eastAsia"/>
        </w:rPr>
        <w:t>⑤</w:t>
      </w:r>
      <w:r w:rsidR="00B4583A">
        <w:rPr>
          <w:rFonts w:hint="eastAsia"/>
        </w:rPr>
        <w:t xml:space="preserve"> </w:t>
      </w:r>
      <w:r w:rsidR="0010746A">
        <w:rPr>
          <w:rFonts w:hint="eastAsia"/>
        </w:rPr>
        <w:t>日本語の字幕有で視聴できる動画本数を最低１００本とする。</w:t>
      </w:r>
    </w:p>
    <w:p w14:paraId="17F674E1" w14:textId="5617713B" w:rsidR="0010746A" w:rsidRDefault="00BC48C1" w:rsidP="0010746A">
      <w:pPr>
        <w:ind w:leftChars="300" w:left="840" w:hangingChars="100" w:hanging="210"/>
      </w:pPr>
      <w:r>
        <w:rPr>
          <w:rFonts w:hint="eastAsia"/>
        </w:rPr>
        <w:t>⑥</w:t>
      </w:r>
      <w:r w:rsidR="00B4583A">
        <w:rPr>
          <w:rFonts w:hint="eastAsia"/>
        </w:rPr>
        <w:t xml:space="preserve"> </w:t>
      </w:r>
      <w:r w:rsidR="0010746A">
        <w:rPr>
          <w:rFonts w:hint="eastAsia"/>
        </w:rPr>
        <w:t>動画アップロード機能</w:t>
      </w:r>
      <w:r w:rsidR="00B4583A">
        <w:rPr>
          <w:rFonts w:hint="eastAsia"/>
        </w:rPr>
        <w:t>について、</w:t>
      </w:r>
      <w:r w:rsidR="0010746A">
        <w:rPr>
          <w:rFonts w:hint="eastAsia"/>
        </w:rPr>
        <w:t>庁内で制作した動画をアップロードし、</w:t>
      </w:r>
      <w:r w:rsidR="0010746A">
        <w:rPr>
          <w:rFonts w:hint="eastAsia"/>
        </w:rPr>
        <w:t>e</w:t>
      </w:r>
      <w:r w:rsidR="0010746A">
        <w:rPr>
          <w:rFonts w:hint="eastAsia"/>
        </w:rPr>
        <w:t>ラーニングプラットフォームから視聴できる機能を有すること。アップロード可能な容量</w:t>
      </w:r>
      <w:r w:rsidR="00541DF4">
        <w:rPr>
          <w:rFonts w:hint="eastAsia"/>
        </w:rPr>
        <w:t>は</w:t>
      </w:r>
      <w:r w:rsidR="00541DF4" w:rsidRPr="00C364B8">
        <w:rPr>
          <w:rFonts w:hint="eastAsia"/>
        </w:rPr>
        <w:t>各年</w:t>
      </w:r>
      <w:r w:rsidR="0010746A">
        <w:rPr>
          <w:rFonts w:hint="eastAsia"/>
        </w:rPr>
        <w:t>300GB</w:t>
      </w:r>
      <w:r w:rsidR="0010746A">
        <w:rPr>
          <w:rFonts w:hint="eastAsia"/>
        </w:rPr>
        <w:t>とする。</w:t>
      </w:r>
    </w:p>
    <w:p w14:paraId="10B3DCDE" w14:textId="2FC78C16" w:rsidR="00BC48C1" w:rsidRDefault="00BC48C1" w:rsidP="00BC48C1">
      <w:pPr>
        <w:ind w:leftChars="300" w:left="840" w:hangingChars="100" w:hanging="210"/>
      </w:pPr>
      <w:r>
        <w:rPr>
          <w:rFonts w:hint="eastAsia"/>
        </w:rPr>
        <w:t>⑦</w:t>
      </w:r>
      <w:r>
        <w:rPr>
          <w:rFonts w:hint="eastAsia"/>
        </w:rPr>
        <w:t xml:space="preserve"> </w:t>
      </w:r>
      <w:r>
        <w:rPr>
          <w:rFonts w:hint="eastAsia"/>
        </w:rPr>
        <w:t>ＤＸスキルに関する利用者の知識を測るテスト（アンケート）の作成、分析及び提供</w:t>
      </w:r>
    </w:p>
    <w:p w14:paraId="2E2CEBD6" w14:textId="2941B0DD" w:rsidR="0010746A" w:rsidRDefault="00BC48C1" w:rsidP="0010746A">
      <w:pPr>
        <w:ind w:leftChars="300" w:left="840" w:hangingChars="100" w:hanging="210"/>
      </w:pPr>
      <w:r>
        <w:rPr>
          <w:rFonts w:hint="eastAsia"/>
        </w:rPr>
        <w:t>⑧</w:t>
      </w:r>
      <w:r w:rsidR="00B4583A">
        <w:rPr>
          <w:rFonts w:hint="eastAsia"/>
        </w:rPr>
        <w:t xml:space="preserve"> </w:t>
      </w:r>
      <w:r w:rsidR="0010746A">
        <w:rPr>
          <w:rFonts w:hint="eastAsia"/>
        </w:rPr>
        <w:t>視聴方法</w:t>
      </w:r>
      <w:r w:rsidR="00B4583A">
        <w:rPr>
          <w:rFonts w:hint="eastAsia"/>
        </w:rPr>
        <w:t>について、</w:t>
      </w:r>
      <w:r w:rsidR="0010746A">
        <w:rPr>
          <w:rFonts w:hint="eastAsia"/>
        </w:rPr>
        <w:t>発注者が指名する利用者が、Ｗｅｂブラウザ上から受注者が運営するＷｅｂサイトへ接続し動画を受講する形式とすること。</w:t>
      </w:r>
    </w:p>
    <w:p w14:paraId="1AE88773" w14:textId="754513CC" w:rsidR="0010746A" w:rsidRDefault="00BC48C1" w:rsidP="0010746A">
      <w:pPr>
        <w:ind w:leftChars="300" w:left="840" w:hangingChars="100" w:hanging="210"/>
      </w:pPr>
      <w:r>
        <w:rPr>
          <w:rFonts w:hint="eastAsia"/>
        </w:rPr>
        <w:t>⑨</w:t>
      </w:r>
      <w:r>
        <w:rPr>
          <w:rFonts w:hint="eastAsia"/>
        </w:rPr>
        <w:t xml:space="preserve"> </w:t>
      </w:r>
      <w:r w:rsidR="0010746A">
        <w:rPr>
          <w:rFonts w:hint="eastAsia"/>
        </w:rPr>
        <w:t>受講環境</w:t>
      </w:r>
      <w:r w:rsidR="00B4583A">
        <w:rPr>
          <w:rFonts w:hint="eastAsia"/>
        </w:rPr>
        <w:t>について、</w:t>
      </w:r>
      <w:r w:rsidR="0010746A">
        <w:rPr>
          <w:rFonts w:hint="eastAsia"/>
        </w:rPr>
        <w:t>パソコン及びタブレット等の情報通信端末での受講に対応していること。</w:t>
      </w:r>
    </w:p>
    <w:p w14:paraId="405E2356" w14:textId="00EA0CBD" w:rsidR="00B4583A" w:rsidRDefault="00BC48C1" w:rsidP="00B4583A">
      <w:pPr>
        <w:ind w:leftChars="300" w:left="840" w:hangingChars="100" w:hanging="210"/>
      </w:pPr>
      <w:r>
        <w:rPr>
          <w:rFonts w:hint="eastAsia"/>
        </w:rPr>
        <w:t>⑩</w:t>
      </w:r>
      <w:r w:rsidR="00B4583A">
        <w:rPr>
          <w:rFonts w:hint="eastAsia"/>
        </w:rPr>
        <w:t xml:space="preserve"> </w:t>
      </w:r>
      <w:r w:rsidR="00B4583A">
        <w:rPr>
          <w:rFonts w:hint="eastAsia"/>
        </w:rPr>
        <w:t>受注者は発注者に、管理者用の権限を付与するものとする。</w:t>
      </w:r>
    </w:p>
    <w:p w14:paraId="2394DD66" w14:textId="79653C8A" w:rsidR="00664E5D" w:rsidRPr="001E59C0" w:rsidRDefault="00BC48C1" w:rsidP="00B4583A">
      <w:pPr>
        <w:ind w:leftChars="300" w:left="840" w:hangingChars="100" w:hanging="210"/>
      </w:pPr>
      <w:r>
        <w:rPr>
          <w:rFonts w:hint="eastAsia"/>
        </w:rPr>
        <w:t>⑪</w:t>
      </w:r>
      <w:r w:rsidR="00B4583A">
        <w:t xml:space="preserve"> </w:t>
      </w:r>
      <w:r w:rsidR="00B4583A">
        <w:rPr>
          <w:rFonts w:hint="eastAsia"/>
        </w:rPr>
        <w:t>発注者が職員の学習履歴および受講中などの学習状況を確認できること。また、</w:t>
      </w:r>
      <w:r w:rsidR="00B4583A" w:rsidRPr="001E59C0">
        <w:rPr>
          <w:rFonts w:hint="eastAsia"/>
        </w:rPr>
        <w:t>必須受講を促すための研修設定機能を有し、未受講者へのリマインド機能を有</w:t>
      </w:r>
      <w:r w:rsidR="00E31DB8" w:rsidRPr="001E59C0">
        <w:rPr>
          <w:rFonts w:hint="eastAsia"/>
        </w:rPr>
        <w:t>し、</w:t>
      </w:r>
      <w:r w:rsidR="00664E5D" w:rsidRPr="001E59C0">
        <w:t>システムから職員個人のメールアドレス宛に送信できること。</w:t>
      </w:r>
      <w:r w:rsidR="00664E5D" w:rsidRPr="001E59C0">
        <w:br/>
      </w:r>
      <w:r w:rsidR="00664E5D" w:rsidRPr="001E59C0">
        <w:t>また、送信元のメールアドレスは、県のドメイン（</w:t>
      </w:r>
      <w:r w:rsidR="00664E5D" w:rsidRPr="001E59C0">
        <w:t>pref.nara.jp</w:t>
      </w:r>
      <w:r w:rsidR="00664E5D" w:rsidRPr="001E59C0">
        <w:t>）とすること。</w:t>
      </w:r>
    </w:p>
    <w:p w14:paraId="767E74FA" w14:textId="66B555CD" w:rsidR="00B4583A" w:rsidRDefault="00664E5D" w:rsidP="00664E5D">
      <w:pPr>
        <w:ind w:leftChars="400" w:left="840"/>
      </w:pPr>
      <w:r w:rsidRPr="001E59C0">
        <w:rPr>
          <w:rFonts w:hint="eastAsia"/>
        </w:rPr>
        <w:t>（上記の学習状況の確認、研修設定機能、リマインド機能については、</w:t>
      </w:r>
      <w:r w:rsidR="00BC48C1" w:rsidRPr="001E59C0">
        <w:rPr>
          <w:rFonts w:hint="eastAsia"/>
        </w:rPr>
        <w:t>⑥</w:t>
      </w:r>
      <w:r w:rsidR="00F24823">
        <w:rPr>
          <w:rFonts w:hint="eastAsia"/>
        </w:rPr>
        <w:t>の</w:t>
      </w:r>
      <w:r w:rsidR="00B4583A">
        <w:rPr>
          <w:rFonts w:hint="eastAsia"/>
        </w:rPr>
        <w:t>動画アップロード機能に示した庁内で制作した動画に関しても対象に含めることとする。</w:t>
      </w:r>
      <w:r>
        <w:rPr>
          <w:rFonts w:hint="eastAsia"/>
        </w:rPr>
        <w:t>）</w:t>
      </w:r>
    </w:p>
    <w:p w14:paraId="5A01ABD2" w14:textId="66FAC70C" w:rsidR="00B4583A" w:rsidRDefault="00BC48C1" w:rsidP="00B4583A">
      <w:pPr>
        <w:ind w:leftChars="300" w:left="840" w:hangingChars="100" w:hanging="210"/>
      </w:pPr>
      <w:r>
        <w:rPr>
          <w:rFonts w:hint="eastAsia"/>
        </w:rPr>
        <w:t>⑫</w:t>
      </w:r>
      <w:r>
        <w:rPr>
          <w:rFonts w:hint="eastAsia"/>
        </w:rPr>
        <w:t xml:space="preserve"> </w:t>
      </w:r>
      <w:r w:rsidR="00B4583A">
        <w:rPr>
          <w:rFonts w:hint="eastAsia"/>
        </w:rPr>
        <w:t>学習履歴・学習状況の情報を、編集が可能なデータとして</w:t>
      </w:r>
      <w:r w:rsidR="00B4583A">
        <w:rPr>
          <w:rFonts w:hint="eastAsia"/>
        </w:rPr>
        <w:t>Microsoft Excel(CSV</w:t>
      </w:r>
      <w:r w:rsidR="00B4583A">
        <w:rPr>
          <w:rFonts w:hint="eastAsia"/>
        </w:rPr>
        <w:t>形式</w:t>
      </w:r>
      <w:r w:rsidR="00B4583A">
        <w:rPr>
          <w:rFonts w:hint="eastAsia"/>
        </w:rPr>
        <w:t>)</w:t>
      </w:r>
      <w:r w:rsidR="00B4583A">
        <w:rPr>
          <w:rFonts w:hint="eastAsia"/>
        </w:rPr>
        <w:t>にて出力・保存できる機能を有すること。</w:t>
      </w:r>
    </w:p>
    <w:p w14:paraId="092DD8F1" w14:textId="77777777" w:rsidR="00B4583A" w:rsidRPr="00B4583A" w:rsidRDefault="00B4583A" w:rsidP="0010746A">
      <w:pPr>
        <w:ind w:firstLineChars="200" w:firstLine="420"/>
      </w:pPr>
    </w:p>
    <w:p w14:paraId="38E3A84A" w14:textId="77777777" w:rsidR="005C55AF" w:rsidRPr="00C364B8" w:rsidRDefault="00CF42B9" w:rsidP="0010746A">
      <w:pPr>
        <w:ind w:firstLineChars="200" w:firstLine="420"/>
        <w:rPr>
          <w:rFonts w:ascii="ＭＳ 明朝" w:hAnsi="ＭＳ 明朝" w:cs="ＭＳ 明朝"/>
          <w:kern w:val="0"/>
          <w:szCs w:val="21"/>
        </w:rPr>
      </w:pPr>
      <w:r w:rsidRPr="007E7544">
        <w:rPr>
          <w:rFonts w:ascii="ＭＳ 明朝" w:hAnsi="ＭＳ 明朝" w:cs="ＭＳ 明朝" w:hint="eastAsia"/>
          <w:color w:val="000000"/>
          <w:kern w:val="0"/>
          <w:szCs w:val="21"/>
        </w:rPr>
        <w:t>・</w:t>
      </w:r>
      <w:r w:rsidRPr="00C364B8">
        <w:rPr>
          <w:rFonts w:ascii="ＭＳ 明朝" w:hAnsi="ＭＳ 明朝" w:cs="ＭＳ 明朝" w:hint="eastAsia"/>
          <w:kern w:val="0"/>
          <w:szCs w:val="21"/>
        </w:rPr>
        <w:t>その他</w:t>
      </w:r>
    </w:p>
    <w:p w14:paraId="5D9415B2" w14:textId="4EC9D0CB" w:rsidR="0010746A" w:rsidRPr="00C364B8" w:rsidRDefault="00AA4042" w:rsidP="0010746A">
      <w:pPr>
        <w:ind w:leftChars="300" w:left="840" w:hangingChars="100" w:hanging="210"/>
      </w:pPr>
      <w:r w:rsidRPr="00C364B8">
        <w:rPr>
          <w:rFonts w:hint="eastAsia"/>
        </w:rPr>
        <w:t>①</w:t>
      </w:r>
      <w:r w:rsidRPr="00C364B8">
        <w:rPr>
          <w:rFonts w:hint="eastAsia"/>
        </w:rPr>
        <w:t xml:space="preserve"> </w:t>
      </w:r>
      <w:r w:rsidR="00CF42B9" w:rsidRPr="00C364B8">
        <w:rPr>
          <w:rFonts w:hint="eastAsia"/>
        </w:rPr>
        <w:t>職員</w:t>
      </w:r>
      <w:r w:rsidR="00CF42B9" w:rsidRPr="00C364B8">
        <w:rPr>
          <w:rFonts w:hint="eastAsia"/>
        </w:rPr>
        <w:t>1</w:t>
      </w:r>
      <w:r w:rsidR="00CF42B9" w:rsidRPr="00C364B8">
        <w:rPr>
          <w:rFonts w:hint="eastAsia"/>
        </w:rPr>
        <w:t>人</w:t>
      </w:r>
      <w:r w:rsidR="00CF42B9" w:rsidRPr="00C364B8">
        <w:rPr>
          <w:rFonts w:hint="eastAsia"/>
        </w:rPr>
        <w:t>1</w:t>
      </w:r>
      <w:r w:rsidR="00CF42B9" w:rsidRPr="00C364B8">
        <w:rPr>
          <w:rFonts w:hint="eastAsia"/>
        </w:rPr>
        <w:t>人に配備している「共通端末」</w:t>
      </w:r>
      <w:r w:rsidR="005B61F8" w:rsidRPr="00C364B8">
        <w:rPr>
          <w:rFonts w:hint="eastAsia"/>
        </w:rPr>
        <w:t>（</w:t>
      </w:r>
      <w:r w:rsidR="005B61F8" w:rsidRPr="00C364B8">
        <w:rPr>
          <w:rFonts w:hint="eastAsia"/>
        </w:rPr>
        <w:t>Windows</w:t>
      </w:r>
      <w:r w:rsidR="003052BA" w:rsidRPr="00C364B8">
        <w:rPr>
          <w:rFonts w:hint="eastAsia"/>
        </w:rPr>
        <w:t>11</w:t>
      </w:r>
      <w:r w:rsidR="005B61F8" w:rsidRPr="00C364B8">
        <w:rPr>
          <w:rFonts w:hint="eastAsia"/>
        </w:rPr>
        <w:t>以降の</w:t>
      </w:r>
      <w:r w:rsidR="005B61F8" w:rsidRPr="00C364B8">
        <w:rPr>
          <w:rFonts w:hint="eastAsia"/>
        </w:rPr>
        <w:t>OS</w:t>
      </w:r>
      <w:r w:rsidR="005B61F8" w:rsidRPr="00C364B8">
        <w:rPr>
          <w:rFonts w:hint="eastAsia"/>
        </w:rPr>
        <w:t>搭載）</w:t>
      </w:r>
      <w:r w:rsidR="00CF42B9" w:rsidRPr="00C364B8">
        <w:rPr>
          <w:rFonts w:hint="eastAsia"/>
        </w:rPr>
        <w:t>のインターネット環境から利用できること</w:t>
      </w:r>
    </w:p>
    <w:p w14:paraId="6748A31C" w14:textId="77777777" w:rsidR="0010746A" w:rsidRPr="00C364B8" w:rsidRDefault="00CF42B9" w:rsidP="0010746A">
      <w:pPr>
        <w:ind w:leftChars="300" w:left="840" w:hangingChars="100" w:hanging="210"/>
      </w:pPr>
      <w:r w:rsidRPr="00C364B8">
        <w:rPr>
          <w:rFonts w:hint="eastAsia"/>
        </w:rPr>
        <w:t>②</w:t>
      </w:r>
      <w:r w:rsidR="00AA4042" w:rsidRPr="00C364B8">
        <w:rPr>
          <w:rFonts w:hint="eastAsia"/>
        </w:rPr>
        <w:t xml:space="preserve"> </w:t>
      </w:r>
      <w:r w:rsidRPr="00C364B8">
        <w:rPr>
          <w:rFonts w:hint="eastAsia"/>
        </w:rPr>
        <w:t>クラウド上で利用できるシステムを想定する。</w:t>
      </w:r>
    </w:p>
    <w:p w14:paraId="3C6C1ECF" w14:textId="68A653A5" w:rsidR="007E7544" w:rsidRPr="00C364B8" w:rsidRDefault="007E7544" w:rsidP="0010746A">
      <w:pPr>
        <w:ind w:leftChars="300" w:left="840" w:hangingChars="100" w:hanging="210"/>
      </w:pPr>
      <w:r w:rsidRPr="00C364B8">
        <w:rPr>
          <w:rFonts w:hint="eastAsia"/>
        </w:rPr>
        <w:t>③</w:t>
      </w:r>
      <w:r w:rsidR="00AA4042" w:rsidRPr="00C364B8">
        <w:rPr>
          <w:rFonts w:hint="eastAsia"/>
        </w:rPr>
        <w:t xml:space="preserve"> </w:t>
      </w:r>
      <w:r w:rsidRPr="00C364B8">
        <w:rPr>
          <w:rFonts w:hint="eastAsia"/>
        </w:rPr>
        <w:t>システムで取り扱うデータを保存するデータセンターは日本国内にあること</w:t>
      </w:r>
    </w:p>
    <w:p w14:paraId="1AE6BFCC" w14:textId="151A0994" w:rsidR="007E7544" w:rsidRPr="00C364B8" w:rsidRDefault="00AA4042" w:rsidP="0010746A">
      <w:pPr>
        <w:ind w:leftChars="300" w:left="630"/>
      </w:pPr>
      <w:r w:rsidRPr="00C364B8">
        <w:rPr>
          <w:rFonts w:hint="eastAsia"/>
        </w:rPr>
        <w:t>④</w:t>
      </w:r>
      <w:r w:rsidRPr="00C364B8">
        <w:rPr>
          <w:rFonts w:hint="eastAsia"/>
        </w:rPr>
        <w:t xml:space="preserve"> </w:t>
      </w:r>
      <w:r w:rsidR="007E7544" w:rsidRPr="00C364B8">
        <w:rPr>
          <w:rFonts w:hint="eastAsia"/>
        </w:rPr>
        <w:t>外部からの不正アクセスを防止する仕組みを有すること</w:t>
      </w:r>
    </w:p>
    <w:p w14:paraId="2158AB5C" w14:textId="4C081A55" w:rsidR="007E7544" w:rsidRPr="00C364B8" w:rsidRDefault="00AA4042" w:rsidP="0010746A">
      <w:pPr>
        <w:ind w:leftChars="300" w:left="630"/>
      </w:pPr>
      <w:r w:rsidRPr="00C364B8">
        <w:rPr>
          <w:rFonts w:hint="eastAsia"/>
        </w:rPr>
        <w:t>⑤</w:t>
      </w:r>
      <w:r w:rsidRPr="00C364B8">
        <w:rPr>
          <w:rFonts w:hint="eastAsia"/>
        </w:rPr>
        <w:t xml:space="preserve"> </w:t>
      </w:r>
      <w:r w:rsidR="007E7544" w:rsidRPr="00C364B8">
        <w:rPr>
          <w:rFonts w:hint="eastAsia"/>
        </w:rPr>
        <w:t>管理者以外がデータを改</w:t>
      </w:r>
      <w:r w:rsidR="007E022D" w:rsidRPr="00C364B8">
        <w:rPr>
          <w:rFonts w:hint="eastAsia"/>
        </w:rPr>
        <w:t>変</w:t>
      </w:r>
      <w:r w:rsidR="007E7544" w:rsidRPr="00C364B8">
        <w:rPr>
          <w:rFonts w:hint="eastAsia"/>
        </w:rPr>
        <w:t>できない仕組みを有すること</w:t>
      </w:r>
    </w:p>
    <w:p w14:paraId="6DE716F4" w14:textId="49771893" w:rsidR="00EA29F9" w:rsidRPr="00C364B8" w:rsidRDefault="00EA29F9" w:rsidP="0010746A">
      <w:pPr>
        <w:ind w:leftChars="300" w:left="630"/>
      </w:pPr>
      <w:r w:rsidRPr="00C364B8">
        <w:rPr>
          <w:rFonts w:hint="eastAsia"/>
        </w:rPr>
        <w:t>⑥</w:t>
      </w:r>
      <w:r w:rsidRPr="00C364B8">
        <w:rPr>
          <w:rFonts w:hint="eastAsia"/>
        </w:rPr>
        <w:t xml:space="preserve"> </w:t>
      </w:r>
      <w:r w:rsidR="00EA526C" w:rsidRPr="00C364B8">
        <w:rPr>
          <w:rFonts w:hint="eastAsia"/>
        </w:rPr>
        <w:t>ＳＳＬ</w:t>
      </w:r>
      <w:r w:rsidRPr="00C364B8">
        <w:t>電子証明書を導入していること</w:t>
      </w:r>
    </w:p>
    <w:p w14:paraId="2FDA2AF5" w14:textId="34283FC8" w:rsidR="00AA4042" w:rsidRPr="00C364B8" w:rsidRDefault="00EA29F9" w:rsidP="0010746A">
      <w:pPr>
        <w:ind w:leftChars="300" w:left="840" w:hangingChars="100" w:hanging="210"/>
      </w:pPr>
      <w:r w:rsidRPr="00C364B8">
        <w:rPr>
          <w:rFonts w:hint="eastAsia"/>
        </w:rPr>
        <w:t>⑦</w:t>
      </w:r>
      <w:r w:rsidR="00AA4042" w:rsidRPr="00C364B8">
        <w:rPr>
          <w:rFonts w:hint="eastAsia"/>
        </w:rPr>
        <w:t xml:space="preserve"> </w:t>
      </w:r>
      <w:r w:rsidR="007E7544" w:rsidRPr="00C364B8">
        <w:rPr>
          <w:rFonts w:hint="eastAsia"/>
        </w:rPr>
        <w:t>最新のセキュリティ対策を講じること。特に、最新のブラウザ（</w:t>
      </w:r>
      <w:r w:rsidR="007E7544" w:rsidRPr="00C364B8">
        <w:rPr>
          <w:rFonts w:hint="eastAsia"/>
        </w:rPr>
        <w:t>Microsoft Edge</w:t>
      </w:r>
      <w:r w:rsidR="007E7544" w:rsidRPr="00C364B8">
        <w:rPr>
          <w:rFonts w:hint="eastAsia"/>
        </w:rPr>
        <w:t>）に対応すること。</w:t>
      </w:r>
    </w:p>
    <w:p w14:paraId="5E63249B" w14:textId="35A5886A" w:rsidR="007E7544" w:rsidRPr="00C364B8" w:rsidRDefault="00EA29F9" w:rsidP="0010746A">
      <w:pPr>
        <w:ind w:leftChars="300" w:left="840" w:hangingChars="100" w:hanging="210"/>
      </w:pPr>
      <w:r w:rsidRPr="00C364B8">
        <w:rPr>
          <w:rFonts w:hint="eastAsia"/>
        </w:rPr>
        <w:t>⑧</w:t>
      </w:r>
      <w:r w:rsidR="00AA4042" w:rsidRPr="00C364B8">
        <w:rPr>
          <w:rFonts w:hint="eastAsia"/>
        </w:rPr>
        <w:t xml:space="preserve"> </w:t>
      </w:r>
      <w:r w:rsidR="007E7544" w:rsidRPr="00C364B8">
        <w:rPr>
          <w:rFonts w:hint="eastAsia"/>
        </w:rPr>
        <w:t>操作ログ</w:t>
      </w:r>
      <w:r w:rsidR="007E022D" w:rsidRPr="00C364B8">
        <w:rPr>
          <w:rFonts w:hint="eastAsia"/>
        </w:rPr>
        <w:t>、ログイン履歴</w:t>
      </w:r>
      <w:r w:rsidR="007E7544" w:rsidRPr="00C364B8">
        <w:rPr>
          <w:rFonts w:hint="eastAsia"/>
        </w:rPr>
        <w:t>が出力できること。</w:t>
      </w:r>
      <w:r w:rsidR="00AA4042" w:rsidRPr="00C364B8">
        <w:rPr>
          <w:rFonts w:hint="eastAsia"/>
        </w:rPr>
        <w:t xml:space="preserve"> </w:t>
      </w:r>
    </w:p>
    <w:p w14:paraId="4B1C9005" w14:textId="5F9645B2" w:rsidR="007E022D" w:rsidRPr="00C364B8" w:rsidRDefault="00EA29F9" w:rsidP="000B0388">
      <w:pPr>
        <w:ind w:leftChars="300" w:left="840" w:hangingChars="100" w:hanging="210"/>
      </w:pPr>
      <w:r w:rsidRPr="00C364B8">
        <w:rPr>
          <w:rFonts w:hint="eastAsia"/>
        </w:rPr>
        <w:lastRenderedPageBreak/>
        <w:t>⑨</w:t>
      </w:r>
      <w:r w:rsidR="005C55AF" w:rsidRPr="00C364B8">
        <w:t xml:space="preserve"> </w:t>
      </w:r>
      <w:r w:rsidR="007E7544" w:rsidRPr="00C364B8">
        <w:rPr>
          <w:rFonts w:hint="eastAsia"/>
        </w:rPr>
        <w:t>ID</w:t>
      </w:r>
      <w:r w:rsidR="007E7544" w:rsidRPr="00C364B8">
        <w:rPr>
          <w:rFonts w:hint="eastAsia"/>
        </w:rPr>
        <w:t>区分</w:t>
      </w:r>
      <w:r w:rsidR="003052BA" w:rsidRPr="00C364B8">
        <w:rPr>
          <w:rFonts w:hint="eastAsia"/>
        </w:rPr>
        <w:t>は、</w:t>
      </w:r>
      <w:r w:rsidR="007E7544" w:rsidRPr="00C364B8">
        <w:rPr>
          <w:rFonts w:hint="eastAsia"/>
        </w:rPr>
        <w:t>システム管理者</w:t>
      </w:r>
      <w:r w:rsidR="00F87F3B" w:rsidRPr="00C364B8">
        <w:rPr>
          <w:rFonts w:hint="eastAsia"/>
        </w:rPr>
        <w:t>、</w:t>
      </w:r>
      <w:r w:rsidR="007E7544" w:rsidRPr="00C364B8">
        <w:rPr>
          <w:rFonts w:hint="eastAsia"/>
        </w:rPr>
        <w:t>一般職員</w:t>
      </w:r>
      <w:r w:rsidR="003052BA" w:rsidRPr="00C364B8">
        <w:rPr>
          <w:rFonts w:hint="eastAsia"/>
        </w:rPr>
        <w:t>とし、利用者</w:t>
      </w:r>
      <w:r w:rsidR="003052BA" w:rsidRPr="00C364B8">
        <w:rPr>
          <w:rFonts w:hint="eastAsia"/>
        </w:rPr>
        <w:t>ID</w:t>
      </w:r>
      <w:r w:rsidR="003052BA" w:rsidRPr="00C364B8">
        <w:rPr>
          <w:rFonts w:hint="eastAsia"/>
        </w:rPr>
        <w:t>管理機能（登録、変更、抹消）があること</w:t>
      </w:r>
    </w:p>
    <w:p w14:paraId="3F4F5E8B" w14:textId="747EB1FA" w:rsidR="00AA4042" w:rsidRPr="00C364B8" w:rsidRDefault="00EA29F9" w:rsidP="0010746A">
      <w:pPr>
        <w:ind w:leftChars="300" w:left="630"/>
      </w:pPr>
      <w:r w:rsidRPr="00C364B8">
        <w:rPr>
          <w:rFonts w:hint="eastAsia"/>
        </w:rPr>
        <w:t>⑩</w:t>
      </w:r>
      <w:r w:rsidR="007E022D" w:rsidRPr="00C364B8">
        <w:rPr>
          <w:rFonts w:hint="eastAsia"/>
        </w:rPr>
        <w:t xml:space="preserve"> </w:t>
      </w:r>
      <w:r w:rsidR="007E022D" w:rsidRPr="00C364B8">
        <w:rPr>
          <w:rFonts w:hint="eastAsia"/>
        </w:rPr>
        <w:t>各職員のログイン</w:t>
      </w:r>
      <w:r w:rsidR="007E022D" w:rsidRPr="00C364B8">
        <w:rPr>
          <w:rFonts w:hint="eastAsia"/>
        </w:rPr>
        <w:t>ID</w:t>
      </w:r>
      <w:r w:rsidR="007E022D" w:rsidRPr="00C364B8">
        <w:rPr>
          <w:rFonts w:hint="eastAsia"/>
        </w:rPr>
        <w:t>は発注者が指定できること</w:t>
      </w:r>
      <w:r w:rsidR="005C55AF" w:rsidRPr="00C364B8">
        <w:br/>
      </w:r>
      <w:r w:rsidRPr="00C364B8">
        <w:rPr>
          <w:rFonts w:hint="eastAsia"/>
        </w:rPr>
        <w:t>⑪</w:t>
      </w:r>
      <w:r w:rsidR="005C55AF" w:rsidRPr="00C364B8">
        <w:rPr>
          <w:rFonts w:hint="eastAsia"/>
        </w:rPr>
        <w:t xml:space="preserve"> </w:t>
      </w:r>
      <w:r w:rsidR="007E7544" w:rsidRPr="00C364B8">
        <w:rPr>
          <w:rFonts w:hint="eastAsia"/>
        </w:rPr>
        <w:t>権限に応じたアクセス制御・閲覧制御が可能であること</w:t>
      </w:r>
    </w:p>
    <w:p w14:paraId="4B5B71C4" w14:textId="3A50C500" w:rsidR="005C55AF" w:rsidRPr="00C364B8" w:rsidRDefault="00EA29F9" w:rsidP="0010746A">
      <w:pPr>
        <w:ind w:leftChars="300" w:left="630"/>
      </w:pPr>
      <w:r w:rsidRPr="00C364B8">
        <w:rPr>
          <w:rFonts w:hint="eastAsia"/>
        </w:rPr>
        <w:t>⑫</w:t>
      </w:r>
      <w:r w:rsidR="005C55AF" w:rsidRPr="00C364B8">
        <w:rPr>
          <w:rFonts w:hint="eastAsia"/>
        </w:rPr>
        <w:t xml:space="preserve"> </w:t>
      </w:r>
      <w:r w:rsidR="005C55AF" w:rsidRPr="00C364B8">
        <w:rPr>
          <w:rFonts w:hint="eastAsia"/>
        </w:rPr>
        <w:t>クラウド上で利用できるシステムを想定する</w:t>
      </w:r>
    </w:p>
    <w:p w14:paraId="00A45107" w14:textId="4B59F8B2" w:rsidR="007E7544" w:rsidRPr="00C364B8" w:rsidRDefault="00EA29F9" w:rsidP="0010746A">
      <w:pPr>
        <w:ind w:leftChars="300" w:left="630"/>
      </w:pPr>
      <w:r w:rsidRPr="00C364B8">
        <w:rPr>
          <w:rFonts w:hint="eastAsia"/>
        </w:rPr>
        <w:t>⑬</w:t>
      </w:r>
      <w:r w:rsidR="005C55AF" w:rsidRPr="00C364B8">
        <w:rPr>
          <w:rFonts w:hint="eastAsia"/>
        </w:rPr>
        <w:t xml:space="preserve"> </w:t>
      </w:r>
      <w:r w:rsidR="007E7544" w:rsidRPr="00C364B8">
        <w:rPr>
          <w:rFonts w:hint="eastAsia"/>
        </w:rPr>
        <w:t>複数の</w:t>
      </w:r>
      <w:r w:rsidR="007E7544" w:rsidRPr="00C364B8">
        <w:rPr>
          <w:rFonts w:hint="eastAsia"/>
        </w:rPr>
        <w:t>OS</w:t>
      </w:r>
      <w:r w:rsidR="007E7544" w:rsidRPr="00C364B8">
        <w:rPr>
          <w:rFonts w:hint="eastAsia"/>
        </w:rPr>
        <w:t>（</w:t>
      </w:r>
      <w:r w:rsidR="007E7544" w:rsidRPr="00C364B8">
        <w:rPr>
          <w:rFonts w:hint="eastAsia"/>
        </w:rPr>
        <w:t>Windows</w:t>
      </w:r>
      <w:r w:rsidR="007E7544" w:rsidRPr="00C364B8">
        <w:rPr>
          <w:rFonts w:hint="eastAsia"/>
        </w:rPr>
        <w:t>、</w:t>
      </w:r>
      <w:r w:rsidR="007E7544" w:rsidRPr="00C364B8">
        <w:rPr>
          <w:rFonts w:hint="eastAsia"/>
        </w:rPr>
        <w:t>macOS</w:t>
      </w:r>
      <w:r w:rsidR="007E7544" w:rsidRPr="00C364B8">
        <w:rPr>
          <w:rFonts w:hint="eastAsia"/>
        </w:rPr>
        <w:t>、</w:t>
      </w:r>
      <w:r w:rsidR="007E7544" w:rsidRPr="00C364B8">
        <w:rPr>
          <w:rFonts w:hint="eastAsia"/>
        </w:rPr>
        <w:t>Android</w:t>
      </w:r>
      <w:r w:rsidR="007E7544" w:rsidRPr="00C364B8">
        <w:rPr>
          <w:rFonts w:hint="eastAsia"/>
        </w:rPr>
        <w:t>、</w:t>
      </w:r>
      <w:r w:rsidR="007E7544" w:rsidRPr="00C364B8">
        <w:rPr>
          <w:rFonts w:hint="eastAsia"/>
        </w:rPr>
        <w:t>iOS</w:t>
      </w:r>
      <w:r w:rsidR="007E7544" w:rsidRPr="00C364B8">
        <w:rPr>
          <w:rFonts w:hint="eastAsia"/>
        </w:rPr>
        <w:t>）による同時利用</w:t>
      </w:r>
    </w:p>
    <w:p w14:paraId="55E6EC32" w14:textId="1C0922BD" w:rsidR="007E022D" w:rsidRPr="00C364B8" w:rsidRDefault="00EA29F9" w:rsidP="004447E0">
      <w:pPr>
        <w:ind w:leftChars="300" w:left="945" w:hangingChars="150" w:hanging="315"/>
      </w:pPr>
      <w:r w:rsidRPr="00C364B8">
        <w:rPr>
          <w:rFonts w:hint="eastAsia"/>
        </w:rPr>
        <w:t>⑭</w:t>
      </w:r>
      <w:r w:rsidR="007E022D" w:rsidRPr="00C364B8">
        <w:rPr>
          <w:rFonts w:hint="eastAsia"/>
        </w:rPr>
        <w:t xml:space="preserve"> </w:t>
      </w:r>
      <w:r w:rsidR="007E022D" w:rsidRPr="00C364B8">
        <w:rPr>
          <w:rFonts w:hint="eastAsia"/>
        </w:rPr>
        <w:t>原則</w:t>
      </w:r>
      <w:r w:rsidR="007E022D" w:rsidRPr="00C364B8">
        <w:rPr>
          <w:rFonts w:hint="eastAsia"/>
        </w:rPr>
        <w:t>24</w:t>
      </w:r>
      <w:r w:rsidR="007E022D" w:rsidRPr="00C364B8">
        <w:rPr>
          <w:rFonts w:hint="eastAsia"/>
        </w:rPr>
        <w:t>時間</w:t>
      </w:r>
      <w:r w:rsidR="007E022D" w:rsidRPr="00C364B8">
        <w:rPr>
          <w:rFonts w:hint="eastAsia"/>
        </w:rPr>
        <w:t>365</w:t>
      </w:r>
      <w:r w:rsidR="007E022D" w:rsidRPr="00C364B8">
        <w:rPr>
          <w:rFonts w:hint="eastAsia"/>
        </w:rPr>
        <w:t>日利用できることとし、メンテナンス等で停止する場合は</w:t>
      </w:r>
      <w:r w:rsidR="004447E0" w:rsidRPr="00C364B8">
        <w:rPr>
          <w:rFonts w:hint="eastAsia"/>
        </w:rPr>
        <w:t>3</w:t>
      </w:r>
      <w:r w:rsidR="004447E0" w:rsidRPr="00C364B8">
        <w:t>0</w:t>
      </w:r>
      <w:r w:rsidR="007E022D" w:rsidRPr="00C364B8">
        <w:rPr>
          <w:rFonts w:hint="eastAsia"/>
        </w:rPr>
        <w:t>日前までに発注者に通知すること</w:t>
      </w:r>
    </w:p>
    <w:p w14:paraId="3AC5174A" w14:textId="16C8F1E8" w:rsidR="007E7544" w:rsidRPr="00C364B8" w:rsidRDefault="00EA29F9" w:rsidP="0010746A">
      <w:pPr>
        <w:ind w:leftChars="300" w:left="630"/>
      </w:pPr>
      <w:r w:rsidRPr="00C364B8">
        <w:rPr>
          <w:rFonts w:hint="eastAsia"/>
        </w:rPr>
        <w:t>⑮</w:t>
      </w:r>
      <w:r w:rsidR="0010746A" w:rsidRPr="00C364B8">
        <w:rPr>
          <w:rFonts w:hint="eastAsia"/>
        </w:rPr>
        <w:t xml:space="preserve"> </w:t>
      </w:r>
      <w:r w:rsidR="007E022D" w:rsidRPr="00C364B8">
        <w:rPr>
          <w:rFonts w:hint="eastAsia"/>
        </w:rPr>
        <w:t>少なくとも</w:t>
      </w:r>
      <w:r w:rsidR="00A64FE1" w:rsidRPr="00C364B8">
        <w:rPr>
          <w:rFonts w:hint="eastAsia"/>
        </w:rPr>
        <w:t>1,000</w:t>
      </w:r>
      <w:r w:rsidR="007E7544" w:rsidRPr="00C364B8">
        <w:rPr>
          <w:rFonts w:hint="eastAsia"/>
        </w:rPr>
        <w:t>名が同時にアクセス可能</w:t>
      </w:r>
    </w:p>
    <w:p w14:paraId="602C6A05" w14:textId="6A701CDD" w:rsidR="005B61F8" w:rsidRPr="00C364B8" w:rsidRDefault="00EA29F9" w:rsidP="005B61F8">
      <w:pPr>
        <w:ind w:leftChars="300" w:left="840" w:hangingChars="100" w:hanging="210"/>
      </w:pPr>
      <w:r w:rsidRPr="00C364B8">
        <w:rPr>
          <w:rFonts w:hint="eastAsia"/>
        </w:rPr>
        <w:t>⑯</w:t>
      </w:r>
      <w:r w:rsidR="005B61F8" w:rsidRPr="00C364B8">
        <w:rPr>
          <w:rFonts w:hint="eastAsia"/>
        </w:rPr>
        <w:t xml:space="preserve"> </w:t>
      </w:r>
      <w:r w:rsidR="005B61F8" w:rsidRPr="00C364B8">
        <w:rPr>
          <w:rFonts w:hint="eastAsia"/>
        </w:rPr>
        <w:t>システム障害が起きた場合対応すること</w:t>
      </w:r>
    </w:p>
    <w:p w14:paraId="23ADDE0D" w14:textId="4B57F796" w:rsidR="005B61F8" w:rsidRDefault="005B61F8" w:rsidP="0010746A">
      <w:pPr>
        <w:ind w:leftChars="300" w:left="630"/>
      </w:pPr>
    </w:p>
    <w:p w14:paraId="08C2025F" w14:textId="4B5FEAB1" w:rsidR="00F24823" w:rsidRPr="00C364B8" w:rsidRDefault="00F24823" w:rsidP="0010746A">
      <w:pPr>
        <w:ind w:leftChars="300" w:left="630"/>
      </w:pPr>
    </w:p>
    <w:p w14:paraId="2066418F" w14:textId="77777777" w:rsidR="00163851" w:rsidRDefault="002336A2" w:rsidP="00163851">
      <w:r>
        <w:br w:type="page"/>
      </w:r>
    </w:p>
    <w:tbl>
      <w:tblPr>
        <w:tblW w:w="0" w:type="auto"/>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shd w:val="clear" w:color="auto" w:fill="3366FF"/>
        <w:tblLook w:val="01E0" w:firstRow="1" w:lastRow="1" w:firstColumn="1" w:lastColumn="1" w:noHBand="0" w:noVBand="0"/>
      </w:tblPr>
      <w:tblGrid>
        <w:gridCol w:w="8702"/>
      </w:tblGrid>
      <w:tr w:rsidR="004B17CB" w:rsidRPr="00834B95" w14:paraId="20664191" w14:textId="77777777" w:rsidTr="00834B95">
        <w:tc>
          <w:tcPr>
            <w:tcW w:w="8702" w:type="dxa"/>
            <w:shd w:val="clear" w:color="auto" w:fill="3366FF"/>
          </w:tcPr>
          <w:p w14:paraId="20664190" w14:textId="77777777" w:rsidR="004B17CB" w:rsidRPr="00834B95" w:rsidRDefault="004B17CB" w:rsidP="00E46799">
            <w:pPr>
              <w:rPr>
                <w:rFonts w:ascii="ＤＦ特太ゴシック体" w:eastAsia="ＤＦ特太ゴシック体" w:hAnsi="ＭＳ ゴシック"/>
                <w:color w:val="FFFFFF"/>
                <w:sz w:val="24"/>
              </w:rPr>
            </w:pPr>
            <w:r w:rsidRPr="00834B95">
              <w:rPr>
                <w:rFonts w:ascii="ＤＦ特太ゴシック体" w:eastAsia="ＤＦ特太ゴシック体" w:hAnsi="ＭＳ ゴシック" w:hint="eastAsia"/>
                <w:color w:val="FFFFFF"/>
                <w:sz w:val="24"/>
              </w:rPr>
              <w:lastRenderedPageBreak/>
              <w:t>Ⅲご提供いただく資料</w:t>
            </w:r>
          </w:p>
        </w:tc>
      </w:tr>
    </w:tbl>
    <w:p w14:paraId="1F8ACFA9" w14:textId="50B43F90" w:rsidR="008E1DC3" w:rsidRPr="00CD1AFA" w:rsidRDefault="008E1DC3" w:rsidP="00E46799">
      <w:pPr>
        <w:rPr>
          <w:rFonts w:ascii="ＭＳ 明朝" w:hAnsi="ＭＳ 明朝"/>
          <w:sz w:val="24"/>
        </w:rPr>
      </w:pPr>
    </w:p>
    <w:p w14:paraId="6E31EBD2" w14:textId="07236288" w:rsidR="008E1DC3" w:rsidRPr="008E1DC3" w:rsidRDefault="008E1DC3" w:rsidP="008E1DC3">
      <w:pPr>
        <w:pStyle w:val="aa"/>
        <w:numPr>
          <w:ilvl w:val="0"/>
          <w:numId w:val="8"/>
        </w:numPr>
        <w:overflowPunct w:val="0"/>
        <w:ind w:leftChars="0"/>
        <w:textAlignment w:val="baseline"/>
        <w:rPr>
          <w:rFonts w:ascii="ＭＳ 明朝" w:hAnsi="ＭＳ 明朝" w:cs="MS-Mincho"/>
          <w:color w:val="000000"/>
          <w:kern w:val="0"/>
          <w:szCs w:val="21"/>
        </w:rPr>
      </w:pPr>
      <w:r w:rsidRPr="008E1DC3">
        <w:rPr>
          <w:rFonts w:ascii="ＭＳ 明朝" w:hAnsi="ＭＳ 明朝" w:cs="MS-Mincho" w:hint="eastAsia"/>
          <w:color w:val="000000"/>
          <w:kern w:val="0"/>
          <w:szCs w:val="21"/>
        </w:rPr>
        <w:t>貴社概要</w:t>
      </w:r>
      <w:r w:rsidR="00411AD1">
        <w:rPr>
          <w:rFonts w:ascii="ＭＳ 明朝" w:hAnsi="ＭＳ 明朝" w:cs="MS-Mincho"/>
          <w:color w:val="000000"/>
          <w:kern w:val="0"/>
          <w:szCs w:val="21"/>
        </w:rPr>
        <w:br/>
      </w:r>
      <w:r w:rsidR="00411AD1">
        <w:rPr>
          <w:rFonts w:ascii="ＭＳ 明朝" w:hAnsi="ＭＳ 明朝" w:cs="MS-Mincho" w:hint="eastAsia"/>
          <w:color w:val="000000"/>
          <w:kern w:val="0"/>
          <w:szCs w:val="21"/>
        </w:rPr>
        <w:t>提案可能サービスと体制</w:t>
      </w:r>
      <w:r w:rsidR="00411AD1">
        <w:rPr>
          <w:rFonts w:ascii="ＭＳ 明朝" w:hAnsi="ＭＳ 明朝" w:cs="MS-Mincho"/>
          <w:color w:val="000000"/>
          <w:kern w:val="0"/>
          <w:szCs w:val="21"/>
        </w:rPr>
        <w:br/>
      </w:r>
    </w:p>
    <w:p w14:paraId="740890C4" w14:textId="7387B1F4" w:rsidR="008E1DC3" w:rsidRDefault="008E1DC3" w:rsidP="008E1DC3">
      <w:pPr>
        <w:pStyle w:val="aa"/>
        <w:numPr>
          <w:ilvl w:val="0"/>
          <w:numId w:val="8"/>
        </w:numPr>
        <w:overflowPunct w:val="0"/>
        <w:ind w:leftChars="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導入実績・導入規模</w:t>
      </w:r>
      <w:r w:rsidR="00411AD1">
        <w:rPr>
          <w:rFonts w:ascii="ＭＳ 明朝" w:hAnsi="ＭＳ 明朝" w:cs="MS-Mincho"/>
          <w:color w:val="000000"/>
          <w:kern w:val="0"/>
          <w:szCs w:val="21"/>
        </w:rPr>
        <w:br/>
      </w:r>
    </w:p>
    <w:p w14:paraId="13E91206" w14:textId="77777777" w:rsidR="008E1DC3" w:rsidRDefault="008E1DC3" w:rsidP="008E1DC3">
      <w:pPr>
        <w:pStyle w:val="aa"/>
        <w:numPr>
          <w:ilvl w:val="0"/>
          <w:numId w:val="8"/>
        </w:numPr>
        <w:overflowPunct w:val="0"/>
        <w:ind w:leftChars="0"/>
        <w:textAlignment w:val="baseline"/>
        <w:rPr>
          <w:rFonts w:ascii="ＭＳ 明朝" w:hAnsi="ＭＳ 明朝" w:cs="MS-Mincho"/>
          <w:color w:val="000000"/>
          <w:kern w:val="0"/>
          <w:szCs w:val="21"/>
        </w:rPr>
      </w:pPr>
      <w:r w:rsidRPr="008E1DC3">
        <w:rPr>
          <w:rFonts w:ascii="ＭＳ 明朝" w:hAnsi="ＭＳ 明朝" w:cs="MS-Mincho" w:hint="eastAsia"/>
          <w:color w:val="000000"/>
          <w:kern w:val="0"/>
          <w:szCs w:val="21"/>
        </w:rPr>
        <w:t>提案概要とその優位性</w:t>
      </w:r>
    </w:p>
    <w:p w14:paraId="53FFCA01" w14:textId="500AA92B" w:rsidR="00411AD1" w:rsidRPr="00411AD1" w:rsidRDefault="008E1DC3" w:rsidP="00411AD1">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（現行事務フロー</w:t>
      </w:r>
      <w:r w:rsidR="00CF42B9">
        <w:rPr>
          <w:rFonts w:ascii="ＭＳ 明朝" w:hAnsi="ＭＳ 明朝" w:cs="MS-Mincho" w:hint="eastAsia"/>
          <w:color w:val="000000"/>
          <w:kern w:val="0"/>
          <w:szCs w:val="21"/>
        </w:rPr>
        <w:t>・課題</w:t>
      </w:r>
      <w:r w:rsidR="00CF42B9" w:rsidRPr="008E1DC3">
        <w:rPr>
          <w:rFonts w:ascii="ＭＳ 明朝" w:hAnsi="ＭＳ 明朝" w:cs="MS-Mincho" w:hint="eastAsia"/>
          <w:color w:val="000000"/>
          <w:kern w:val="0"/>
          <w:szCs w:val="21"/>
        </w:rPr>
        <w:t>・改善施策</w:t>
      </w:r>
      <w:r>
        <w:rPr>
          <w:rFonts w:ascii="ＭＳ 明朝" w:hAnsi="ＭＳ 明朝" w:cs="MS-Mincho" w:hint="eastAsia"/>
          <w:color w:val="000000"/>
          <w:kern w:val="0"/>
          <w:szCs w:val="21"/>
        </w:rPr>
        <w:t>に対する提案）</w:t>
      </w:r>
    </w:p>
    <w:p w14:paraId="6E799E18" w14:textId="0264CEE9" w:rsidR="00CF42B9" w:rsidRDefault="00CF42B9" w:rsidP="00CF42B9">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・新</w:t>
      </w:r>
      <w:r w:rsidR="00411AD1">
        <w:rPr>
          <w:rFonts w:ascii="ＭＳ 明朝" w:hAnsi="ＭＳ 明朝" w:cs="MS-Mincho" w:hint="eastAsia"/>
          <w:color w:val="000000"/>
          <w:kern w:val="0"/>
          <w:szCs w:val="21"/>
        </w:rPr>
        <w:t>サービス・</w:t>
      </w:r>
      <w:r>
        <w:rPr>
          <w:rFonts w:ascii="ＭＳ 明朝" w:hAnsi="ＭＳ 明朝" w:cs="MS-Mincho" w:hint="eastAsia"/>
          <w:color w:val="000000"/>
          <w:kern w:val="0"/>
          <w:szCs w:val="21"/>
        </w:rPr>
        <w:t>システム概要</w:t>
      </w:r>
      <w:r w:rsidR="00411AD1">
        <w:rPr>
          <w:rFonts w:ascii="ＭＳ 明朝" w:hAnsi="ＭＳ 明朝" w:cs="MS-Mincho" w:hint="eastAsia"/>
          <w:color w:val="000000"/>
          <w:kern w:val="0"/>
          <w:szCs w:val="21"/>
        </w:rPr>
        <w:t>説明</w:t>
      </w:r>
    </w:p>
    <w:p w14:paraId="706271A5" w14:textId="632F7384" w:rsidR="00411AD1" w:rsidRDefault="00411AD1" w:rsidP="00CF42B9">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w:t>
      </w:r>
      <w:r w:rsidRPr="00411AD1">
        <w:rPr>
          <w:rFonts w:ascii="ＭＳ 明朝" w:hAnsi="ＭＳ 明朝" w:cs="MS-Mincho" w:hint="eastAsia"/>
          <w:color w:val="000000"/>
          <w:kern w:val="0"/>
          <w:szCs w:val="21"/>
        </w:rPr>
        <w:t>基本的な仕様（ＯＳ、開発言語、システム方式、DB等のミドルウェア、特徴等）</w:t>
      </w:r>
    </w:p>
    <w:p w14:paraId="7F382706" w14:textId="1FA54B40" w:rsidR="00CF42B9" w:rsidRPr="00411AD1" w:rsidRDefault="00CF42B9" w:rsidP="00CF42B9">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・新システム構成図</w:t>
      </w:r>
      <w:r w:rsidR="00411AD1">
        <w:rPr>
          <w:rFonts w:ascii="ＭＳ 明朝" w:hAnsi="ＭＳ 明朝" w:cs="MS-Mincho" w:hint="eastAsia"/>
          <w:color w:val="000000"/>
          <w:kern w:val="0"/>
          <w:szCs w:val="21"/>
        </w:rPr>
        <w:t>・ハードウェア構成図</w:t>
      </w:r>
    </w:p>
    <w:p w14:paraId="6771B73F" w14:textId="21CE89E5" w:rsidR="00CF42B9" w:rsidRDefault="00CF42B9" w:rsidP="00CF42B9">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・新システム機能構成図</w:t>
      </w:r>
      <w:r w:rsidR="00411AD1">
        <w:rPr>
          <w:rFonts w:ascii="ＭＳ 明朝" w:hAnsi="ＭＳ 明朝" w:cs="MS-Mincho" w:hint="eastAsia"/>
          <w:color w:val="000000"/>
          <w:kern w:val="0"/>
          <w:szCs w:val="21"/>
        </w:rPr>
        <w:t>、機能概要</w:t>
      </w:r>
    </w:p>
    <w:p w14:paraId="458C9DC7" w14:textId="2383E1C4" w:rsidR="00411AD1" w:rsidRDefault="00CF42B9" w:rsidP="00411AD1">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・システム機能</w:t>
      </w:r>
      <w:r w:rsidR="00411AD1">
        <w:rPr>
          <w:rFonts w:ascii="ＭＳ 明朝" w:hAnsi="ＭＳ 明朝" w:cs="MS-Mincho" w:hint="eastAsia"/>
          <w:color w:val="000000"/>
          <w:kern w:val="0"/>
          <w:szCs w:val="21"/>
        </w:rPr>
        <w:t>要件</w:t>
      </w:r>
      <w:r>
        <w:rPr>
          <w:rFonts w:ascii="ＭＳ 明朝" w:hAnsi="ＭＳ 明朝" w:cs="MS-Mincho" w:hint="eastAsia"/>
          <w:color w:val="000000"/>
          <w:kern w:val="0"/>
          <w:szCs w:val="21"/>
        </w:rPr>
        <w:t>・非機能要件（セキュリティ等）</w:t>
      </w:r>
    </w:p>
    <w:p w14:paraId="3E8DC5B1" w14:textId="3CCAC811" w:rsidR="00411AD1" w:rsidRDefault="00411AD1" w:rsidP="00411AD1">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・システムのイメージ（</w:t>
      </w:r>
      <w:r w:rsidRPr="00411AD1">
        <w:rPr>
          <w:rFonts w:ascii="ＭＳ 明朝" w:hAnsi="ＭＳ 明朝" w:cs="MS-Mincho" w:hint="eastAsia"/>
          <w:color w:val="000000"/>
          <w:kern w:val="0"/>
          <w:szCs w:val="21"/>
        </w:rPr>
        <w:t>画面・帳票サンプル</w:t>
      </w:r>
      <w:r>
        <w:rPr>
          <w:rFonts w:ascii="ＭＳ 明朝" w:hAnsi="ＭＳ 明朝" w:cs="MS-Mincho" w:hint="eastAsia"/>
          <w:color w:val="000000"/>
          <w:kern w:val="0"/>
          <w:szCs w:val="21"/>
        </w:rPr>
        <w:t>）</w:t>
      </w:r>
    </w:p>
    <w:p w14:paraId="7DAB399F" w14:textId="37C2C079" w:rsidR="00CF42B9" w:rsidRPr="00CF42B9" w:rsidRDefault="00411AD1" w:rsidP="00411AD1">
      <w:pPr>
        <w:pStyle w:val="aa"/>
        <w:overflowPunct w:val="0"/>
        <w:ind w:leftChars="0" w:left="42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w:t>
      </w:r>
      <w:r w:rsidRPr="00411AD1">
        <w:rPr>
          <w:rFonts w:ascii="ＭＳ 明朝" w:hAnsi="ＭＳ 明朝" w:cs="MS-Mincho" w:hint="eastAsia"/>
          <w:color w:val="000000"/>
          <w:kern w:val="0"/>
          <w:szCs w:val="21"/>
        </w:rPr>
        <w:t>システム運用スケジュール（年間）</w:t>
      </w:r>
      <w:r>
        <w:rPr>
          <w:rFonts w:ascii="ＭＳ 明朝" w:hAnsi="ＭＳ 明朝" w:cs="MS-Mincho"/>
          <w:color w:val="000000"/>
          <w:kern w:val="0"/>
          <w:szCs w:val="21"/>
        </w:rPr>
        <w:br/>
      </w:r>
    </w:p>
    <w:p w14:paraId="20664193" w14:textId="12766B10" w:rsidR="00CD1AFA" w:rsidRPr="008E1DC3" w:rsidRDefault="00CF42B9" w:rsidP="00CD1AFA">
      <w:pPr>
        <w:overflowPunct w:val="0"/>
        <w:textAlignment w:val="baseline"/>
        <w:rPr>
          <w:rFonts w:ascii="ＭＳ 明朝" w:hAnsi="ＭＳ 明朝" w:cs="MS-Mincho"/>
          <w:color w:val="000000"/>
          <w:kern w:val="0"/>
          <w:szCs w:val="21"/>
        </w:rPr>
      </w:pPr>
      <w:r>
        <w:rPr>
          <w:rFonts w:ascii="ＭＳ 明朝" w:hAnsi="ＭＳ 明朝" w:cs="MS-Mincho" w:hint="eastAsia"/>
          <w:color w:val="000000"/>
          <w:kern w:val="0"/>
          <w:szCs w:val="21"/>
        </w:rPr>
        <w:t>４</w:t>
      </w:r>
      <w:r w:rsidR="00CD1AFA">
        <w:rPr>
          <w:rFonts w:ascii="ＭＳ 明朝" w:hAnsi="ＭＳ 明朝" w:cs="MS-Mincho" w:hint="eastAsia"/>
          <w:color w:val="000000"/>
          <w:kern w:val="0"/>
          <w:szCs w:val="21"/>
        </w:rPr>
        <w:t>．</w:t>
      </w:r>
      <w:r w:rsidR="008E1DC3">
        <w:rPr>
          <w:rFonts w:ascii="ＭＳ 明朝" w:hAnsi="ＭＳ 明朝" w:cs="MS-Mincho" w:hint="eastAsia"/>
          <w:color w:val="000000"/>
          <w:kern w:val="0"/>
          <w:szCs w:val="21"/>
        </w:rPr>
        <w:t>概算</w:t>
      </w:r>
      <w:r w:rsidR="00CD1AFA" w:rsidRPr="00CD1AFA">
        <w:rPr>
          <w:rFonts w:ascii="ＭＳ 明朝" w:hAnsi="ＭＳ 明朝" w:cs="MS-Mincho" w:hint="eastAsia"/>
          <w:color w:val="000000"/>
          <w:kern w:val="0"/>
          <w:szCs w:val="21"/>
        </w:rPr>
        <w:t>見積書の提出</w:t>
      </w:r>
    </w:p>
    <w:p w14:paraId="20664194" w14:textId="77777777" w:rsidR="00CD1AFA" w:rsidRPr="00910A22" w:rsidRDefault="00CD1AFA" w:rsidP="00910A22">
      <w:pPr>
        <w:overflowPunct w:val="0"/>
        <w:ind w:left="424" w:firstLine="212"/>
        <w:textAlignment w:val="baseline"/>
        <w:rPr>
          <w:rFonts w:ascii="ＭＳ 明朝" w:hAnsi="ＭＳ 明朝" w:cs="MS-Mincho"/>
          <w:color w:val="000000"/>
          <w:kern w:val="0"/>
          <w:szCs w:val="21"/>
        </w:rPr>
      </w:pPr>
      <w:r w:rsidRPr="00CD1AFA">
        <w:rPr>
          <w:rFonts w:ascii="ＭＳ 明朝" w:hAnsi="ＭＳ 明朝" w:cs="MS-Mincho" w:hint="eastAsia"/>
          <w:color w:val="000000"/>
          <w:kern w:val="0"/>
          <w:szCs w:val="21"/>
        </w:rPr>
        <w:t>本システムに要する費用の見積りを添付</w:t>
      </w:r>
      <w:r w:rsidR="00910A22">
        <w:rPr>
          <w:rFonts w:ascii="ＭＳ 明朝" w:hAnsi="ＭＳ 明朝" w:cs="MS-Mincho" w:hint="eastAsia"/>
          <w:color w:val="000000"/>
          <w:kern w:val="0"/>
          <w:szCs w:val="21"/>
        </w:rPr>
        <w:t>の「標準見積</w:t>
      </w:r>
      <w:r w:rsidR="00A13BCF">
        <w:rPr>
          <w:rFonts w:ascii="ＭＳ 明朝" w:hAnsi="ＭＳ 明朝" w:cs="MS-Mincho" w:hint="eastAsia"/>
          <w:color w:val="000000"/>
          <w:kern w:val="0"/>
          <w:szCs w:val="21"/>
        </w:rPr>
        <w:t>書</w:t>
      </w:r>
      <w:r w:rsidR="00910A22">
        <w:rPr>
          <w:rFonts w:ascii="ＭＳ 明朝" w:hAnsi="ＭＳ 明朝" w:cs="MS-Mincho" w:hint="eastAsia"/>
          <w:color w:val="000000"/>
          <w:kern w:val="0"/>
          <w:szCs w:val="21"/>
        </w:rPr>
        <w:t>様式」</w:t>
      </w:r>
      <w:r w:rsidRPr="00CD1AFA">
        <w:rPr>
          <w:rFonts w:ascii="ＭＳ 明朝" w:hAnsi="ＭＳ 明朝" w:cs="MS-Mincho" w:hint="eastAsia"/>
          <w:color w:val="000000"/>
          <w:kern w:val="0"/>
          <w:szCs w:val="21"/>
        </w:rPr>
        <w:t>に従って作成し、提出してください。</w:t>
      </w:r>
      <w:r w:rsidR="0071063C">
        <w:rPr>
          <w:rFonts w:ascii="ＭＳ 明朝" w:hAnsi="ＭＳ 明朝" w:cs="MS-Mincho" w:hint="eastAsia"/>
          <w:color w:val="000000"/>
          <w:kern w:val="0"/>
          <w:szCs w:val="21"/>
        </w:rPr>
        <w:t>開発</w:t>
      </w:r>
      <w:r w:rsidR="00A2507E">
        <w:rPr>
          <w:rFonts w:ascii="ＭＳ 明朝" w:hAnsi="ＭＳ 明朝" w:cs="MS-Mincho" w:hint="eastAsia"/>
          <w:color w:val="000000"/>
          <w:kern w:val="0"/>
          <w:szCs w:val="21"/>
        </w:rPr>
        <w:t>作業にかかる経費</w:t>
      </w:r>
      <w:r w:rsidR="0071063C">
        <w:rPr>
          <w:rFonts w:ascii="ＭＳ 明朝" w:hAnsi="ＭＳ 明朝" w:cs="MS-Mincho" w:hint="eastAsia"/>
          <w:color w:val="000000"/>
          <w:kern w:val="0"/>
          <w:szCs w:val="21"/>
        </w:rPr>
        <w:t>については、</w:t>
      </w:r>
      <w:r w:rsidR="002956F5">
        <w:rPr>
          <w:rFonts w:ascii="ＭＳ 明朝" w:hAnsi="ＭＳ 明朝" w:cs="MS-Mincho" w:hint="eastAsia"/>
          <w:color w:val="000000"/>
          <w:kern w:val="0"/>
          <w:szCs w:val="21"/>
        </w:rPr>
        <w:t>「</w:t>
      </w:r>
      <w:r w:rsidR="00446A3C">
        <w:rPr>
          <w:rFonts w:ascii="ＭＳ 明朝" w:hAnsi="ＭＳ 明朝" w:cs="MS-Mincho" w:hint="eastAsia"/>
          <w:color w:val="000000"/>
          <w:kern w:val="0"/>
          <w:szCs w:val="21"/>
        </w:rPr>
        <w:t>（</w:t>
      </w:r>
      <w:r w:rsidR="001D509B">
        <w:rPr>
          <w:rFonts w:ascii="ＭＳ 明朝" w:hAnsi="ＭＳ 明朝" w:cs="MS-Mincho" w:hint="eastAsia"/>
          <w:color w:val="000000"/>
          <w:kern w:val="0"/>
          <w:szCs w:val="21"/>
        </w:rPr>
        <w:t>別紙</w:t>
      </w:r>
      <w:r w:rsidR="00446A3C">
        <w:rPr>
          <w:rFonts w:ascii="ＭＳ 明朝" w:hAnsi="ＭＳ 明朝" w:cs="MS-Mincho" w:hint="eastAsia"/>
          <w:color w:val="000000"/>
          <w:kern w:val="0"/>
          <w:szCs w:val="21"/>
        </w:rPr>
        <w:t>）</w:t>
      </w:r>
      <w:r w:rsidR="001D509B">
        <w:rPr>
          <w:rFonts w:ascii="ＭＳ 明朝" w:hAnsi="ＭＳ 明朝" w:cs="MS-Mincho" w:hint="eastAsia"/>
          <w:color w:val="000000"/>
          <w:kern w:val="0"/>
          <w:szCs w:val="21"/>
        </w:rPr>
        <w:t>開発スケジュール様式」に従って、</w:t>
      </w:r>
      <w:r w:rsidR="0071063C">
        <w:rPr>
          <w:rFonts w:ascii="ＭＳ 明朝" w:hAnsi="ＭＳ 明朝" w:cs="MS-Mincho" w:hint="eastAsia"/>
          <w:color w:val="000000"/>
          <w:kern w:val="0"/>
          <w:szCs w:val="21"/>
        </w:rPr>
        <w:t>作業項目ごとの開発スケジュールを</w:t>
      </w:r>
      <w:r w:rsidR="001D509B">
        <w:rPr>
          <w:rFonts w:ascii="ＭＳ 明朝" w:hAnsi="ＭＳ 明朝" w:cs="MS-Mincho" w:hint="eastAsia"/>
          <w:color w:val="000000"/>
          <w:kern w:val="0"/>
          <w:szCs w:val="21"/>
        </w:rPr>
        <w:t>作成し、</w:t>
      </w:r>
      <w:r w:rsidR="0071063C">
        <w:rPr>
          <w:rFonts w:ascii="ＭＳ 明朝" w:hAnsi="ＭＳ 明朝" w:cs="MS-Mincho" w:hint="eastAsia"/>
          <w:color w:val="000000"/>
          <w:kern w:val="0"/>
          <w:szCs w:val="21"/>
        </w:rPr>
        <w:t>添付してください</w:t>
      </w:r>
      <w:r w:rsidR="00D03744">
        <w:rPr>
          <w:rFonts w:ascii="ＭＳ 明朝" w:hAnsi="ＭＳ 明朝" w:cs="MS-Mincho" w:hint="eastAsia"/>
          <w:color w:val="000000"/>
          <w:kern w:val="0"/>
          <w:szCs w:val="21"/>
        </w:rPr>
        <w:t>。</w:t>
      </w:r>
    </w:p>
    <w:p w14:paraId="20664195" w14:textId="57F41F0C" w:rsidR="00CD1AFA" w:rsidRDefault="00CD1AFA" w:rsidP="00CD1AFA">
      <w:pPr>
        <w:overflowPunct w:val="0"/>
        <w:ind w:left="424" w:firstLine="212"/>
        <w:textAlignment w:val="baseline"/>
        <w:rPr>
          <w:rFonts w:ascii="ＭＳ 明朝" w:hAnsi="ＭＳ 明朝" w:cs="MS-Mincho"/>
          <w:color w:val="000000"/>
          <w:kern w:val="0"/>
          <w:szCs w:val="21"/>
        </w:rPr>
      </w:pPr>
      <w:r w:rsidRPr="00CD1AFA">
        <w:rPr>
          <w:rFonts w:ascii="ＭＳ 明朝" w:hAnsi="ＭＳ 明朝" w:cs="MS-Mincho" w:hint="eastAsia"/>
          <w:color w:val="000000"/>
          <w:kern w:val="0"/>
          <w:szCs w:val="21"/>
        </w:rPr>
        <w:t>なお、見積りにあたり、詳細条件又は追加条件等</w:t>
      </w:r>
      <w:r w:rsidR="008E1DC3">
        <w:rPr>
          <w:rFonts w:ascii="ＭＳ 明朝" w:hAnsi="ＭＳ 明朝" w:cs="MS-Mincho" w:hint="eastAsia"/>
          <w:color w:val="000000"/>
          <w:kern w:val="0"/>
          <w:szCs w:val="21"/>
        </w:rPr>
        <w:t>が必要な場合は</w:t>
      </w:r>
      <w:r w:rsidRPr="00CD1AFA">
        <w:rPr>
          <w:rFonts w:ascii="ＭＳ 明朝" w:hAnsi="ＭＳ 明朝" w:cs="MS-Mincho" w:hint="eastAsia"/>
          <w:color w:val="000000"/>
          <w:kern w:val="0"/>
          <w:szCs w:val="21"/>
        </w:rPr>
        <w:t>、</w:t>
      </w:r>
      <w:r w:rsidR="008E1DC3" w:rsidRPr="00CD1AFA">
        <w:rPr>
          <w:rFonts w:ascii="ＭＳ 明朝" w:hAnsi="ＭＳ 明朝" w:cs="MS-Mincho" w:hint="eastAsia"/>
          <w:color w:val="000000"/>
          <w:kern w:val="0"/>
          <w:szCs w:val="21"/>
        </w:rPr>
        <w:t>貴社で</w:t>
      </w:r>
      <w:r w:rsidR="008E1DC3">
        <w:rPr>
          <w:rFonts w:ascii="ＭＳ 明朝" w:hAnsi="ＭＳ 明朝" w:cs="MS-Mincho" w:hint="eastAsia"/>
          <w:color w:val="000000"/>
          <w:kern w:val="0"/>
          <w:szCs w:val="21"/>
        </w:rPr>
        <w:t>条件を</w:t>
      </w:r>
      <w:r w:rsidR="008E1DC3" w:rsidRPr="00CD1AFA">
        <w:rPr>
          <w:rFonts w:ascii="ＭＳ 明朝" w:hAnsi="ＭＳ 明朝" w:cs="MS-Mincho" w:hint="eastAsia"/>
          <w:color w:val="000000"/>
          <w:kern w:val="0"/>
          <w:szCs w:val="21"/>
        </w:rPr>
        <w:t>設定</w:t>
      </w:r>
      <w:r w:rsidR="008E1DC3">
        <w:rPr>
          <w:rFonts w:ascii="ＭＳ 明朝" w:hAnsi="ＭＳ 明朝" w:cs="MS-Mincho" w:hint="eastAsia"/>
          <w:color w:val="000000"/>
          <w:kern w:val="0"/>
          <w:szCs w:val="21"/>
        </w:rPr>
        <w:t>し、それら</w:t>
      </w:r>
      <w:r w:rsidRPr="00CD1AFA">
        <w:rPr>
          <w:rFonts w:ascii="ＭＳ 明朝" w:hAnsi="ＭＳ 明朝" w:cs="MS-Mincho" w:hint="eastAsia"/>
          <w:color w:val="000000"/>
          <w:kern w:val="0"/>
          <w:szCs w:val="21"/>
        </w:rPr>
        <w:t>を示したドキュメントを添付してください。</w:t>
      </w:r>
    </w:p>
    <w:p w14:paraId="20664196" w14:textId="77777777" w:rsidR="00256E74" w:rsidRPr="00F24823" w:rsidRDefault="00256E74" w:rsidP="00CD1AFA">
      <w:pPr>
        <w:overflowPunct w:val="0"/>
        <w:ind w:left="424" w:firstLine="212"/>
        <w:textAlignment w:val="baseline"/>
        <w:rPr>
          <w:rFonts w:ascii="ＭＳ 明朝" w:hAnsi="ＭＳ 明朝" w:cs="MS-Mincho"/>
          <w:color w:val="000000"/>
          <w:kern w:val="0"/>
          <w:szCs w:val="21"/>
        </w:rPr>
      </w:pPr>
    </w:p>
    <w:p w14:paraId="20664197" w14:textId="77777777" w:rsidR="00256E74" w:rsidRPr="00CD1AFA" w:rsidRDefault="00256E74" w:rsidP="00CD1AFA">
      <w:pPr>
        <w:overflowPunct w:val="0"/>
        <w:ind w:left="424" w:firstLine="212"/>
        <w:textAlignment w:val="baseline"/>
        <w:rPr>
          <w:rFonts w:ascii="ＭＳ 明朝" w:hAnsi="ＭＳ 明朝"/>
          <w:color w:val="000000"/>
          <w:spacing w:val="2"/>
          <w:kern w:val="0"/>
          <w:szCs w:val="21"/>
        </w:rPr>
      </w:pPr>
    </w:p>
    <w:p w14:paraId="20664198" w14:textId="77777777" w:rsidR="00CD1AFA" w:rsidRPr="00CD1AFA" w:rsidRDefault="00CD1AFA" w:rsidP="00CD1AFA">
      <w:pPr>
        <w:overflowPunct w:val="0"/>
        <w:ind w:left="212" w:firstLine="212"/>
        <w:textAlignment w:val="baseline"/>
        <w:rPr>
          <w:rFonts w:ascii="ＭＳ 明朝" w:hAnsi="ＭＳ 明朝"/>
          <w:color w:val="000000"/>
          <w:spacing w:val="2"/>
          <w:kern w:val="0"/>
          <w:szCs w:val="21"/>
        </w:rPr>
      </w:pPr>
    </w:p>
    <w:p w14:paraId="2066419C" w14:textId="77777777" w:rsidR="008B6E58" w:rsidRPr="00A209DA" w:rsidRDefault="008B6E58" w:rsidP="008B6E58"/>
    <w:sectPr w:rsidR="008B6E58" w:rsidRPr="00A209DA" w:rsidSect="00C414D0">
      <w:pgSz w:w="11906" w:h="16838"/>
      <w:pgMar w:top="1985" w:right="1701" w:bottom="1701" w:left="1701" w:header="851" w:footer="992" w:gutter="0"/>
      <w:pgBorders w:offsetFrom="page">
        <w:top w:val="dashDotStroked" w:sz="24" w:space="24" w:color="auto"/>
        <w:left w:val="dashDotStroked" w:sz="24" w:space="24" w:color="auto"/>
        <w:bottom w:val="dashDotStroked" w:sz="24" w:space="24" w:color="auto"/>
        <w:right w:val="dashDotStroked"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C958" w14:textId="77777777" w:rsidR="008419AC" w:rsidRDefault="008419AC" w:rsidP="0082049D">
      <w:r>
        <w:separator/>
      </w:r>
    </w:p>
  </w:endnote>
  <w:endnote w:type="continuationSeparator" w:id="0">
    <w:p w14:paraId="33B3BF20" w14:textId="77777777" w:rsidR="008419AC" w:rsidRDefault="008419AC" w:rsidP="0082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MS-Mincho">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79DC7" w14:textId="77777777" w:rsidR="008419AC" w:rsidRDefault="008419AC" w:rsidP="0082049D">
      <w:r>
        <w:separator/>
      </w:r>
    </w:p>
  </w:footnote>
  <w:footnote w:type="continuationSeparator" w:id="0">
    <w:p w14:paraId="05486991" w14:textId="77777777" w:rsidR="008419AC" w:rsidRDefault="008419AC" w:rsidP="00820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FB2"/>
    <w:multiLevelType w:val="hybridMultilevel"/>
    <w:tmpl w:val="9F609B86"/>
    <w:lvl w:ilvl="0" w:tplc="7E40C996">
      <w:start w:val="1"/>
      <w:numFmt w:val="decimalFullWidth"/>
      <w:lvlText w:val="%1．"/>
      <w:lvlJc w:val="left"/>
      <w:pPr>
        <w:tabs>
          <w:tab w:val="num" w:pos="600"/>
        </w:tabs>
        <w:ind w:left="600" w:hanging="420"/>
      </w:pPr>
      <w:rPr>
        <w:rFonts w:hint="default"/>
        <w:lang w:val="en-US"/>
      </w:rPr>
    </w:lvl>
    <w:lvl w:ilvl="1" w:tplc="E4DA360A">
      <w:start w:val="1"/>
      <w:numFmt w:val="decimalEnclosedCircle"/>
      <w:lvlText w:val="%2"/>
      <w:lvlJc w:val="left"/>
      <w:pPr>
        <w:tabs>
          <w:tab w:val="num" w:pos="780"/>
        </w:tabs>
        <w:ind w:left="780" w:hanging="360"/>
      </w:pPr>
      <w:rPr>
        <w:rFonts w:ascii="Century" w:eastAsia="ＭＳ 明朝" w:hAnsi="Century" w:cs="Times New Roman"/>
        <w:lang w:val="en-US"/>
      </w:rPr>
    </w:lvl>
    <w:lvl w:ilvl="2" w:tplc="AE2EB026">
      <w:start w:val="1"/>
      <w:numFmt w:val="decimalEnclosedCircle"/>
      <w:lvlText w:val="%3"/>
      <w:lvlJc w:val="left"/>
      <w:pPr>
        <w:ind w:left="1200" w:hanging="360"/>
      </w:pPr>
      <w:rPr>
        <w:rFonts w:ascii="ＭＳ 明朝" w:hAnsi="ＭＳ 明朝" w:cs="ＭＳ ゴシック"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B32241"/>
    <w:multiLevelType w:val="hybridMultilevel"/>
    <w:tmpl w:val="86F4C664"/>
    <w:lvl w:ilvl="0" w:tplc="68DA0078">
      <w:start w:val="1"/>
      <w:numFmt w:val="decimalFullWidth"/>
      <w:lvlText w:val="%1．"/>
      <w:lvlJc w:val="left"/>
      <w:pPr>
        <w:tabs>
          <w:tab w:val="num" w:pos="420"/>
        </w:tabs>
        <w:ind w:left="420" w:hanging="420"/>
      </w:pPr>
      <w:rPr>
        <w:rFonts w:hint="eastAsia"/>
      </w:rPr>
    </w:lvl>
    <w:lvl w:ilvl="1" w:tplc="8760EA8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EA5E42"/>
    <w:multiLevelType w:val="hybridMultilevel"/>
    <w:tmpl w:val="ED823FFA"/>
    <w:lvl w:ilvl="0" w:tplc="5D061BDA">
      <w:start w:val="10"/>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1FA12230"/>
    <w:multiLevelType w:val="hybridMultilevel"/>
    <w:tmpl w:val="514083BC"/>
    <w:lvl w:ilvl="0" w:tplc="8CFC1FA0">
      <w:start w:val="1"/>
      <w:numFmt w:val="decimalEnclosedCircle"/>
      <w:lvlText w:val="%1"/>
      <w:lvlJc w:val="left"/>
      <w:pPr>
        <w:tabs>
          <w:tab w:val="num" w:pos="570"/>
        </w:tabs>
        <w:ind w:left="570" w:hanging="360"/>
      </w:pPr>
      <w:rPr>
        <w:rFonts w:ascii="Century" w:hAnsi="Century" w:cs="Times New Roman" w:hint="eastAsia"/>
        <w:sz w:val="21"/>
      </w:rPr>
    </w:lvl>
    <w:lvl w:ilvl="1" w:tplc="2F0EA5D4">
      <w:start w:val="9"/>
      <w:numFmt w:val="decimalEnclosedCircle"/>
      <w:lvlText w:val="%2"/>
      <w:lvlJc w:val="left"/>
      <w:pPr>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FF7754D"/>
    <w:multiLevelType w:val="hybridMultilevel"/>
    <w:tmpl w:val="5AE221E2"/>
    <w:lvl w:ilvl="0" w:tplc="15B070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9B74DD"/>
    <w:multiLevelType w:val="hybridMultilevel"/>
    <w:tmpl w:val="B5B69276"/>
    <w:lvl w:ilvl="0" w:tplc="6CAC82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BD3DAB"/>
    <w:multiLevelType w:val="hybridMultilevel"/>
    <w:tmpl w:val="4B3CA306"/>
    <w:lvl w:ilvl="0" w:tplc="667AD5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952E15"/>
    <w:multiLevelType w:val="hybridMultilevel"/>
    <w:tmpl w:val="9F40D19A"/>
    <w:lvl w:ilvl="0" w:tplc="97ECBB8C">
      <w:start w:val="1"/>
      <w:numFmt w:val="decimalFullWidth"/>
      <w:lvlText w:val="%1．"/>
      <w:lvlJc w:val="left"/>
      <w:pPr>
        <w:tabs>
          <w:tab w:val="num" w:pos="420"/>
        </w:tabs>
        <w:ind w:left="420" w:hanging="420"/>
      </w:pPr>
      <w:rPr>
        <w:rFonts w:hint="eastAsia"/>
        <w:lang w:val="en-US"/>
      </w:rPr>
    </w:lvl>
    <w:lvl w:ilvl="1" w:tplc="46A6AF96">
      <w:start w:val="5"/>
      <w:numFmt w:val="bullet"/>
      <w:lvlText w:val="※"/>
      <w:lvlJc w:val="left"/>
      <w:pPr>
        <w:tabs>
          <w:tab w:val="num" w:pos="780"/>
        </w:tabs>
        <w:ind w:left="780" w:hanging="360"/>
      </w:pPr>
      <w:rPr>
        <w:rFonts w:ascii="ＭＳ 明朝" w:eastAsia="ＭＳ 明朝" w:hAnsi="ＭＳ 明朝" w:cs="Times New Roman" w:hint="eastAsia"/>
      </w:rPr>
    </w:lvl>
    <w:lvl w:ilvl="2" w:tplc="A2FAF400">
      <w:start w:val="8"/>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E27412"/>
    <w:multiLevelType w:val="hybridMultilevel"/>
    <w:tmpl w:val="A0D21838"/>
    <w:lvl w:ilvl="0" w:tplc="01E8820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8C806CF"/>
    <w:multiLevelType w:val="hybridMultilevel"/>
    <w:tmpl w:val="F882382E"/>
    <w:lvl w:ilvl="0" w:tplc="A72609FA">
      <w:start w:val="9"/>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abstractNumId w:val="0"/>
  </w:num>
  <w:num w:numId="2">
    <w:abstractNumId w:val="8"/>
  </w:num>
  <w:num w:numId="3">
    <w:abstractNumId w:val="1"/>
  </w:num>
  <w:num w:numId="4">
    <w:abstractNumId w:val="6"/>
  </w:num>
  <w:num w:numId="5">
    <w:abstractNumId w:val="5"/>
  </w:num>
  <w:num w:numId="6">
    <w:abstractNumId w:val="7"/>
  </w:num>
  <w:num w:numId="7">
    <w:abstractNumId w:val="3"/>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CA2"/>
    <w:rsid w:val="00020C99"/>
    <w:rsid w:val="00021AAB"/>
    <w:rsid w:val="00034A44"/>
    <w:rsid w:val="00090A16"/>
    <w:rsid w:val="000A604C"/>
    <w:rsid w:val="000B0388"/>
    <w:rsid w:val="000B4791"/>
    <w:rsid w:val="0010746A"/>
    <w:rsid w:val="00117CEF"/>
    <w:rsid w:val="00132652"/>
    <w:rsid w:val="001535D9"/>
    <w:rsid w:val="00163851"/>
    <w:rsid w:val="00187130"/>
    <w:rsid w:val="001A3835"/>
    <w:rsid w:val="001B0645"/>
    <w:rsid w:val="001C6B01"/>
    <w:rsid w:val="001D03CC"/>
    <w:rsid w:val="001D509B"/>
    <w:rsid w:val="001E0A79"/>
    <w:rsid w:val="001E59C0"/>
    <w:rsid w:val="001F0A20"/>
    <w:rsid w:val="002336A2"/>
    <w:rsid w:val="00236613"/>
    <w:rsid w:val="00243397"/>
    <w:rsid w:val="00256E74"/>
    <w:rsid w:val="002956F5"/>
    <w:rsid w:val="002A4262"/>
    <w:rsid w:val="002A65A0"/>
    <w:rsid w:val="002A71C0"/>
    <w:rsid w:val="003052BA"/>
    <w:rsid w:val="00344E36"/>
    <w:rsid w:val="00370F7A"/>
    <w:rsid w:val="003725E3"/>
    <w:rsid w:val="0039007E"/>
    <w:rsid w:val="003F4920"/>
    <w:rsid w:val="00411AD1"/>
    <w:rsid w:val="004274AE"/>
    <w:rsid w:val="004309B5"/>
    <w:rsid w:val="00434FB1"/>
    <w:rsid w:val="00441056"/>
    <w:rsid w:val="004447E0"/>
    <w:rsid w:val="00444E3E"/>
    <w:rsid w:val="00446A3C"/>
    <w:rsid w:val="00470FE7"/>
    <w:rsid w:val="0047256A"/>
    <w:rsid w:val="00494E7E"/>
    <w:rsid w:val="00495EF6"/>
    <w:rsid w:val="004A5080"/>
    <w:rsid w:val="004B17CB"/>
    <w:rsid w:val="004C2B9C"/>
    <w:rsid w:val="004C41ED"/>
    <w:rsid w:val="0050334D"/>
    <w:rsid w:val="00517DE7"/>
    <w:rsid w:val="00541DF4"/>
    <w:rsid w:val="005505DD"/>
    <w:rsid w:val="0057277E"/>
    <w:rsid w:val="00575B8E"/>
    <w:rsid w:val="00586B91"/>
    <w:rsid w:val="005B61F8"/>
    <w:rsid w:val="005C3788"/>
    <w:rsid w:val="005C55AF"/>
    <w:rsid w:val="0060444F"/>
    <w:rsid w:val="00606A00"/>
    <w:rsid w:val="00611F1C"/>
    <w:rsid w:val="00617DDA"/>
    <w:rsid w:val="00620A0E"/>
    <w:rsid w:val="00626DCC"/>
    <w:rsid w:val="00627BE4"/>
    <w:rsid w:val="0064015B"/>
    <w:rsid w:val="00654104"/>
    <w:rsid w:val="00664E5D"/>
    <w:rsid w:val="00694132"/>
    <w:rsid w:val="006E24B3"/>
    <w:rsid w:val="006F5A11"/>
    <w:rsid w:val="006F705F"/>
    <w:rsid w:val="00704808"/>
    <w:rsid w:val="0071063C"/>
    <w:rsid w:val="007144C8"/>
    <w:rsid w:val="00743629"/>
    <w:rsid w:val="007506B2"/>
    <w:rsid w:val="00777552"/>
    <w:rsid w:val="007830D4"/>
    <w:rsid w:val="007A2220"/>
    <w:rsid w:val="007E022D"/>
    <w:rsid w:val="007E7544"/>
    <w:rsid w:val="007F2EBA"/>
    <w:rsid w:val="0082049D"/>
    <w:rsid w:val="00834B95"/>
    <w:rsid w:val="008419AC"/>
    <w:rsid w:val="00865351"/>
    <w:rsid w:val="00890ABE"/>
    <w:rsid w:val="00893E6D"/>
    <w:rsid w:val="008B6E58"/>
    <w:rsid w:val="008B7F41"/>
    <w:rsid w:val="008D14C7"/>
    <w:rsid w:val="008E1DC3"/>
    <w:rsid w:val="008F4D63"/>
    <w:rsid w:val="008F5800"/>
    <w:rsid w:val="00910A22"/>
    <w:rsid w:val="00957CBA"/>
    <w:rsid w:val="0098239C"/>
    <w:rsid w:val="00996F21"/>
    <w:rsid w:val="00A021D4"/>
    <w:rsid w:val="00A13BCF"/>
    <w:rsid w:val="00A209DA"/>
    <w:rsid w:val="00A2507E"/>
    <w:rsid w:val="00A51E89"/>
    <w:rsid w:val="00A64FE1"/>
    <w:rsid w:val="00A6603C"/>
    <w:rsid w:val="00A92A1D"/>
    <w:rsid w:val="00A94A0F"/>
    <w:rsid w:val="00AA4042"/>
    <w:rsid w:val="00AB34A6"/>
    <w:rsid w:val="00AB7EE4"/>
    <w:rsid w:val="00AC7D1B"/>
    <w:rsid w:val="00AF1D96"/>
    <w:rsid w:val="00B2580C"/>
    <w:rsid w:val="00B36C75"/>
    <w:rsid w:val="00B4068A"/>
    <w:rsid w:val="00B4583A"/>
    <w:rsid w:val="00B45B2F"/>
    <w:rsid w:val="00B9552A"/>
    <w:rsid w:val="00BC48C1"/>
    <w:rsid w:val="00BE3DFD"/>
    <w:rsid w:val="00BE5804"/>
    <w:rsid w:val="00C00995"/>
    <w:rsid w:val="00C07520"/>
    <w:rsid w:val="00C364B8"/>
    <w:rsid w:val="00C414D0"/>
    <w:rsid w:val="00C711D1"/>
    <w:rsid w:val="00CA330E"/>
    <w:rsid w:val="00CC6C82"/>
    <w:rsid w:val="00CD1AFA"/>
    <w:rsid w:val="00CF42B9"/>
    <w:rsid w:val="00D03744"/>
    <w:rsid w:val="00D06B06"/>
    <w:rsid w:val="00D35647"/>
    <w:rsid w:val="00D5681F"/>
    <w:rsid w:val="00D81865"/>
    <w:rsid w:val="00D90C1E"/>
    <w:rsid w:val="00DA2DE3"/>
    <w:rsid w:val="00DD403D"/>
    <w:rsid w:val="00DE2B7D"/>
    <w:rsid w:val="00DF3786"/>
    <w:rsid w:val="00E110E8"/>
    <w:rsid w:val="00E31DB8"/>
    <w:rsid w:val="00E44502"/>
    <w:rsid w:val="00E46799"/>
    <w:rsid w:val="00E57050"/>
    <w:rsid w:val="00E714CE"/>
    <w:rsid w:val="00E921EE"/>
    <w:rsid w:val="00EA29F9"/>
    <w:rsid w:val="00EA526C"/>
    <w:rsid w:val="00EA76B2"/>
    <w:rsid w:val="00EC44A4"/>
    <w:rsid w:val="00ED25BE"/>
    <w:rsid w:val="00EE0883"/>
    <w:rsid w:val="00F057BD"/>
    <w:rsid w:val="00F24823"/>
    <w:rsid w:val="00F56A60"/>
    <w:rsid w:val="00F7017D"/>
    <w:rsid w:val="00F80CA2"/>
    <w:rsid w:val="00F87F3B"/>
    <w:rsid w:val="00FB2D0F"/>
    <w:rsid w:val="00FD25F2"/>
    <w:rsid w:val="00FD60C5"/>
    <w:rsid w:val="00FE0639"/>
    <w:rsid w:val="00FF6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66415C"/>
  <w15:docId w15:val="{535306E4-23E9-4209-99D7-F5069396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21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2580C"/>
    <w:rPr>
      <w:color w:val="0000FF"/>
      <w:u w:val="single"/>
    </w:rPr>
  </w:style>
  <w:style w:type="paragraph" w:styleId="a5">
    <w:name w:val="Closing"/>
    <w:basedOn w:val="a"/>
    <w:rsid w:val="00B2580C"/>
    <w:pPr>
      <w:jc w:val="right"/>
    </w:pPr>
    <w:rPr>
      <w:rFonts w:ascii="ＭＳ 明朝" w:hAnsi="ＭＳ 明朝" w:cs="ＭＳ Ｐゴシック"/>
      <w:kern w:val="0"/>
      <w:sz w:val="22"/>
      <w:szCs w:val="22"/>
    </w:rPr>
  </w:style>
  <w:style w:type="paragraph" w:styleId="a6">
    <w:name w:val="header"/>
    <w:basedOn w:val="a"/>
    <w:link w:val="a7"/>
    <w:unhideWhenUsed/>
    <w:rsid w:val="0082049D"/>
    <w:pPr>
      <w:tabs>
        <w:tab w:val="center" w:pos="4252"/>
        <w:tab w:val="right" w:pos="8504"/>
      </w:tabs>
      <w:snapToGrid w:val="0"/>
    </w:pPr>
  </w:style>
  <w:style w:type="character" w:customStyle="1" w:styleId="a7">
    <w:name w:val="ヘッダー (文字)"/>
    <w:basedOn w:val="a0"/>
    <w:link w:val="a6"/>
    <w:rsid w:val="0082049D"/>
    <w:rPr>
      <w:kern w:val="2"/>
      <w:sz w:val="21"/>
      <w:szCs w:val="24"/>
    </w:rPr>
  </w:style>
  <w:style w:type="paragraph" w:styleId="a8">
    <w:name w:val="footer"/>
    <w:basedOn w:val="a"/>
    <w:link w:val="a9"/>
    <w:unhideWhenUsed/>
    <w:rsid w:val="0082049D"/>
    <w:pPr>
      <w:tabs>
        <w:tab w:val="center" w:pos="4252"/>
        <w:tab w:val="right" w:pos="8504"/>
      </w:tabs>
      <w:snapToGrid w:val="0"/>
    </w:pPr>
  </w:style>
  <w:style w:type="character" w:customStyle="1" w:styleId="a9">
    <w:name w:val="フッター (文字)"/>
    <w:basedOn w:val="a0"/>
    <w:link w:val="a8"/>
    <w:rsid w:val="0082049D"/>
    <w:rPr>
      <w:kern w:val="2"/>
      <w:sz w:val="21"/>
      <w:szCs w:val="24"/>
    </w:rPr>
  </w:style>
  <w:style w:type="paragraph" w:styleId="aa">
    <w:name w:val="List Paragraph"/>
    <w:basedOn w:val="a"/>
    <w:uiPriority w:val="34"/>
    <w:qFormat/>
    <w:rsid w:val="008E1DC3"/>
    <w:pPr>
      <w:ind w:leftChars="400" w:left="840"/>
    </w:pPr>
  </w:style>
  <w:style w:type="character" w:styleId="ab">
    <w:name w:val="annotation reference"/>
    <w:basedOn w:val="a0"/>
    <w:semiHidden/>
    <w:unhideWhenUsed/>
    <w:rsid w:val="00B4068A"/>
    <w:rPr>
      <w:sz w:val="18"/>
      <w:szCs w:val="18"/>
    </w:rPr>
  </w:style>
  <w:style w:type="paragraph" w:styleId="ac">
    <w:name w:val="annotation text"/>
    <w:basedOn w:val="a"/>
    <w:link w:val="ad"/>
    <w:semiHidden/>
    <w:unhideWhenUsed/>
    <w:rsid w:val="00B4068A"/>
    <w:pPr>
      <w:jc w:val="left"/>
    </w:pPr>
  </w:style>
  <w:style w:type="character" w:customStyle="1" w:styleId="ad">
    <w:name w:val="コメント文字列 (文字)"/>
    <w:basedOn w:val="a0"/>
    <w:link w:val="ac"/>
    <w:semiHidden/>
    <w:rsid w:val="00B4068A"/>
    <w:rPr>
      <w:kern w:val="2"/>
      <w:sz w:val="21"/>
      <w:szCs w:val="24"/>
    </w:rPr>
  </w:style>
  <w:style w:type="paragraph" w:styleId="ae">
    <w:name w:val="annotation subject"/>
    <w:basedOn w:val="ac"/>
    <w:next w:val="ac"/>
    <w:link w:val="af"/>
    <w:semiHidden/>
    <w:unhideWhenUsed/>
    <w:rsid w:val="00B4068A"/>
    <w:rPr>
      <w:b/>
      <w:bCs/>
    </w:rPr>
  </w:style>
  <w:style w:type="character" w:customStyle="1" w:styleId="af">
    <w:name w:val="コメント内容 (文字)"/>
    <w:basedOn w:val="ad"/>
    <w:link w:val="ae"/>
    <w:semiHidden/>
    <w:rsid w:val="00B4068A"/>
    <w:rPr>
      <w:b/>
      <w:bCs/>
      <w:kern w:val="2"/>
      <w:sz w:val="21"/>
      <w:szCs w:val="24"/>
    </w:rPr>
  </w:style>
  <w:style w:type="paragraph" w:styleId="af0">
    <w:name w:val="Revision"/>
    <w:hidden/>
    <w:uiPriority w:val="99"/>
    <w:semiHidden/>
    <w:rsid w:val="00B4068A"/>
    <w:rPr>
      <w:kern w:val="2"/>
      <w:sz w:val="21"/>
      <w:szCs w:val="24"/>
    </w:rPr>
  </w:style>
  <w:style w:type="paragraph" w:customStyle="1" w:styleId="Default">
    <w:name w:val="Default"/>
    <w:rsid w:val="00B9552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66f983-9208-4381-9556-76ad4380bd98" xsi:nil="true"/>
    <lcf76f155ced4ddcb4097134ff3c332f xmlns="8b469a41-8eef-4ac6-93a7-49b22fe5f8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DC030562E574F91646B348D786AED" ma:contentTypeVersion="8" ma:contentTypeDescription="Create a new document." ma:contentTypeScope="" ma:versionID="e66272ac2b6087ffa18c4ced2692bef5">
  <xsd:schema xmlns:xsd="http://www.w3.org/2001/XMLSchema" xmlns:xs="http://www.w3.org/2001/XMLSchema" xmlns:p="http://schemas.microsoft.com/office/2006/metadata/properties" xmlns:ns2="8b469a41-8eef-4ac6-93a7-49b22fe5f8dd" xmlns:ns3="4566f983-9208-4381-9556-76ad4380bd98" targetNamespace="http://schemas.microsoft.com/office/2006/metadata/properties" ma:root="true" ma:fieldsID="4898bbdb290db2ff4ffacb852e557600" ns2:_="" ns3:_="">
    <xsd:import namespace="8b469a41-8eef-4ac6-93a7-49b22fe5f8dd"/>
    <xsd:import namespace="4566f983-9208-4381-9556-76ad4380bd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69a41-8eef-4ac6-93a7-49b22fe5f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66f983-9208-4381-9556-76ad4380bd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72d46-fadc-4a43-a842-f665f8d6df7c}" ma:internalName="TaxCatchAll" ma:showField="CatchAllData" ma:web="4566f983-9208-4381-9556-76ad4380b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14141-5AAD-42E5-A444-0E4ED5BE595C}">
  <ds:schemaRefs>
    <ds:schemaRef ds:uri="http://schemas.microsoft.com/sharepoint/v3/contenttype/forms"/>
  </ds:schemaRefs>
</ds:datastoreItem>
</file>

<file path=customXml/itemProps2.xml><?xml version="1.0" encoding="utf-8"?>
<ds:datastoreItem xmlns:ds="http://schemas.openxmlformats.org/officeDocument/2006/customXml" ds:itemID="{1E251BBF-6D1F-4091-98E8-8073C4C82DC8}">
  <ds:schemaRefs>
    <ds:schemaRef ds:uri="http://schemas.microsoft.com/office/2006/metadata/properties"/>
    <ds:schemaRef ds:uri="http://schemas.microsoft.com/office/infopath/2007/PartnerControls"/>
    <ds:schemaRef ds:uri="4566f983-9208-4381-9556-76ad4380bd98"/>
    <ds:schemaRef ds:uri="8b469a41-8eef-4ac6-93a7-49b22fe5f8dd"/>
  </ds:schemaRefs>
</ds:datastoreItem>
</file>

<file path=customXml/itemProps3.xml><?xml version="1.0" encoding="utf-8"?>
<ds:datastoreItem xmlns:ds="http://schemas.openxmlformats.org/officeDocument/2006/customXml" ds:itemID="{4D94CB7A-1C16-4D6E-909E-AB6C0DFE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69a41-8eef-4ac6-93a7-49b22fe5f8dd"/>
    <ds:schemaRef ds:uri="4566f983-9208-4381-9556-76ad4380b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5</Pages>
  <Words>444</Words>
  <Characters>2535</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情報提供依頼実施要領</vt:lpstr>
      <vt:lpstr>１</vt:lpstr>
    </vt:vector>
  </TitlesOfParts>
  <Company>奈良県</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情報提供依頼実施要領</dc:title>
  <dc:creator>奈良県</dc:creator>
  <cp:lastModifiedBy>竹林 里美</cp:lastModifiedBy>
  <cp:revision>45</cp:revision>
  <cp:lastPrinted>2025-10-07T00:34:00Z</cp:lastPrinted>
  <dcterms:created xsi:type="dcterms:W3CDTF">2013-03-26T00:31:00Z</dcterms:created>
  <dcterms:modified xsi:type="dcterms:W3CDTF">2025-10-09T02:00:00Z</dcterms:modified>
</cp:coreProperties>
</file>