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87908" w14:textId="3AC9716C" w:rsidR="00DB348C" w:rsidRDefault="00DB348C" w:rsidP="00AB41F7">
      <w:pPr>
        <w:wordWrap w:val="0"/>
        <w:jc w:val="right"/>
        <w:rPr>
          <w:rFonts w:ascii="ＭＳ 明朝" w:hAnsi="ＭＳ 明朝"/>
          <w:sz w:val="24"/>
          <w:szCs w:val="28"/>
        </w:rPr>
      </w:pPr>
      <w:r>
        <w:rPr>
          <w:rFonts w:ascii="ＭＳ 明朝" w:hAnsi="ＭＳ 明朝" w:hint="eastAsia"/>
          <w:noProof/>
          <w:sz w:val="24"/>
          <w:szCs w:val="28"/>
        </w:rPr>
        <mc:AlternateContent>
          <mc:Choice Requires="wps">
            <w:drawing>
              <wp:anchor distT="0" distB="0" distL="114300" distR="114300" simplePos="0" relativeHeight="251659264" behindDoc="0" locked="0" layoutInCell="1" allowOverlap="1" wp14:anchorId="4AE90379" wp14:editId="64F85169">
                <wp:simplePos x="0" y="0"/>
                <wp:positionH relativeFrom="margin">
                  <wp:align>left</wp:align>
                </wp:positionH>
                <wp:positionV relativeFrom="paragraph">
                  <wp:posOffset>33020</wp:posOffset>
                </wp:positionV>
                <wp:extent cx="2419350" cy="419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419350" cy="419100"/>
                        </a:xfrm>
                        <a:prstGeom prst="rect">
                          <a:avLst/>
                        </a:prstGeom>
                        <a:ln/>
                      </wps:spPr>
                      <wps:style>
                        <a:lnRef idx="2">
                          <a:schemeClr val="dk1"/>
                        </a:lnRef>
                        <a:fillRef idx="1">
                          <a:schemeClr val="lt1"/>
                        </a:fillRef>
                        <a:effectRef idx="0">
                          <a:schemeClr val="dk1"/>
                        </a:effectRef>
                        <a:fontRef idx="minor">
                          <a:schemeClr val="dk1"/>
                        </a:fontRef>
                      </wps:style>
                      <wps:txbx>
                        <w:txbxContent>
                          <w:p w14:paraId="15DE3917" w14:textId="0A3174D3" w:rsidR="00DB348C" w:rsidRPr="00DB348C" w:rsidRDefault="00DB348C" w:rsidP="00DB348C">
                            <w:pPr>
                              <w:jc w:val="center"/>
                              <w:rPr>
                                <w:rFonts w:ascii="ＭＳ ゴシック" w:eastAsia="ＭＳ ゴシック" w:hAnsi="ＭＳ ゴシック"/>
                                <w:sz w:val="24"/>
                                <w:szCs w:val="28"/>
                              </w:rPr>
                            </w:pPr>
                            <w:r w:rsidRPr="00DB348C">
                              <w:rPr>
                                <w:rFonts w:ascii="ＭＳ ゴシック" w:eastAsia="ＭＳ ゴシック" w:hAnsi="ＭＳ ゴシック" w:hint="eastAsia"/>
                                <w:sz w:val="24"/>
                                <w:szCs w:val="28"/>
                              </w:rPr>
                              <w:t>⑨取組中間報告書　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90379" id="正方形/長方形 1" o:spid="_x0000_s1026" style="position:absolute;left:0;text-align:left;margin-left:0;margin-top:2.6pt;width:190.5pt;height:3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" fillcolor="white [3201]" strokecolor="black [3200]" strokeweight="1pt">
                <v:textbox>
                  <w:txbxContent>
                    <w:p w14:paraId="15DE3917" w14:textId="0A3174D3" w:rsidR="00DB348C" w:rsidRPr="00DB348C" w:rsidRDefault="00DB348C" w:rsidP="00DB348C">
                      <w:pPr>
                        <w:jc w:val="center"/>
                        <w:rPr>
                          <w:rFonts w:ascii="ＭＳ ゴシック" w:eastAsia="ＭＳ ゴシック" w:hAnsi="ＭＳ ゴシック"/>
                          <w:sz w:val="24"/>
                          <w:szCs w:val="28"/>
                        </w:rPr>
                      </w:pPr>
                      <w:r w:rsidRPr="00DB348C">
                        <w:rPr>
                          <w:rFonts w:ascii="ＭＳ ゴシック" w:eastAsia="ＭＳ ゴシック" w:hAnsi="ＭＳ ゴシック" w:hint="eastAsia"/>
                          <w:sz w:val="24"/>
                          <w:szCs w:val="28"/>
                        </w:rPr>
                        <w:t>⑨取組中間報告書　記入例</w:t>
                      </w:r>
                    </w:p>
                  </w:txbxContent>
                </v:textbox>
                <w10:wrap anchorx="margin"/>
              </v:rect>
            </w:pict>
          </mc:Fallback>
        </mc:AlternateContent>
      </w:r>
    </w:p>
    <w:p w14:paraId="33FDB6E1" w14:textId="2539F06E" w:rsidR="00A1702C" w:rsidRDefault="00AB41F7" w:rsidP="00DB348C">
      <w:pPr>
        <w:jc w:val="right"/>
        <w:rPr>
          <w:rFonts w:ascii="ＭＳ 明朝" w:hAnsi="ＭＳ 明朝"/>
          <w:sz w:val="24"/>
          <w:szCs w:val="28"/>
        </w:rPr>
      </w:pPr>
      <w:r>
        <w:rPr>
          <w:rFonts w:ascii="ＭＳ 明朝" w:hAnsi="ＭＳ 明朝" w:hint="eastAsia"/>
          <w:sz w:val="24"/>
          <w:szCs w:val="28"/>
        </w:rPr>
        <w:t>令和５</w:t>
      </w:r>
      <w:r w:rsidR="00A1702C">
        <w:rPr>
          <w:rFonts w:ascii="ＭＳ 明朝" w:hAnsi="ＭＳ 明朝" w:hint="eastAsia"/>
          <w:sz w:val="24"/>
          <w:szCs w:val="28"/>
        </w:rPr>
        <w:t>年</w:t>
      </w:r>
      <w:r>
        <w:rPr>
          <w:rFonts w:ascii="ＭＳ 明朝" w:hAnsi="ＭＳ 明朝" w:hint="eastAsia"/>
          <w:sz w:val="24"/>
          <w:szCs w:val="28"/>
        </w:rPr>
        <w:t>1</w:t>
      </w:r>
      <w:r>
        <w:rPr>
          <w:rFonts w:ascii="ＭＳ 明朝" w:hAnsi="ＭＳ 明朝"/>
          <w:sz w:val="24"/>
          <w:szCs w:val="28"/>
        </w:rPr>
        <w:t>2</w:t>
      </w:r>
      <w:r w:rsidR="00A1702C">
        <w:rPr>
          <w:rFonts w:ascii="ＭＳ 明朝" w:hAnsi="ＭＳ 明朝" w:hint="eastAsia"/>
          <w:sz w:val="24"/>
          <w:szCs w:val="28"/>
        </w:rPr>
        <w:t>月</w:t>
      </w:r>
      <w:r>
        <w:rPr>
          <w:rFonts w:ascii="ＭＳ 明朝" w:hAnsi="ＭＳ 明朝" w:hint="eastAsia"/>
          <w:sz w:val="24"/>
          <w:szCs w:val="28"/>
        </w:rPr>
        <w:t>1</w:t>
      </w:r>
      <w:r>
        <w:rPr>
          <w:rFonts w:ascii="ＭＳ 明朝" w:hAnsi="ＭＳ 明朝"/>
          <w:sz w:val="24"/>
          <w:szCs w:val="28"/>
        </w:rPr>
        <w:t>0</w:t>
      </w:r>
      <w:r w:rsidR="00A1702C">
        <w:rPr>
          <w:rFonts w:ascii="ＭＳ 明朝" w:hAnsi="ＭＳ 明朝" w:hint="eastAsia"/>
          <w:sz w:val="24"/>
          <w:szCs w:val="28"/>
        </w:rPr>
        <w:t>日</w:t>
      </w:r>
      <w:r>
        <w:rPr>
          <w:rFonts w:ascii="ＭＳ 明朝" w:hAnsi="ＭＳ 明朝" w:hint="eastAsia"/>
          <w:sz w:val="24"/>
          <w:szCs w:val="28"/>
        </w:rPr>
        <w:t xml:space="preserve">　</w:t>
      </w:r>
    </w:p>
    <w:p w14:paraId="2C166871" w14:textId="72B17696" w:rsidR="00A1702C" w:rsidRDefault="00A1702C" w:rsidP="00143704">
      <w:pPr>
        <w:rPr>
          <w:rFonts w:ascii="ＭＳ 明朝" w:hAnsi="ＭＳ 明朝"/>
          <w:sz w:val="24"/>
          <w:szCs w:val="28"/>
        </w:rPr>
      </w:pPr>
    </w:p>
    <w:p w14:paraId="42BBB733" w14:textId="77777777" w:rsidR="00DB348C" w:rsidRDefault="00DB348C" w:rsidP="00A1702C">
      <w:pPr>
        <w:ind w:firstLineChars="100" w:firstLine="240"/>
        <w:rPr>
          <w:rFonts w:ascii="ＭＳ 明朝" w:hAnsi="ＭＳ 明朝"/>
          <w:sz w:val="24"/>
          <w:szCs w:val="28"/>
        </w:rPr>
      </w:pPr>
    </w:p>
    <w:p w14:paraId="1D1F59E5" w14:textId="26D133C4" w:rsidR="00A1702C" w:rsidRDefault="00DB348C" w:rsidP="00A1702C">
      <w:pPr>
        <w:ind w:firstLineChars="100" w:firstLine="240"/>
        <w:rPr>
          <w:rFonts w:ascii="ＭＳ 明朝" w:hAnsi="ＭＳ 明朝"/>
          <w:sz w:val="24"/>
          <w:szCs w:val="28"/>
        </w:rPr>
      </w:pPr>
      <w:r>
        <w:rPr>
          <w:rFonts w:ascii="ＭＳ 明朝" w:hAnsi="ＭＳ 明朝" w:hint="eastAsia"/>
          <w:sz w:val="24"/>
          <w:szCs w:val="28"/>
        </w:rPr>
        <w:t>奈良県肥料・燃油高騰緊急対策協議会長</w:t>
      </w:r>
      <w:r w:rsidR="00A1702C">
        <w:rPr>
          <w:rFonts w:ascii="ＭＳ 明朝" w:hAnsi="ＭＳ 明朝" w:hint="eastAsia"/>
          <w:sz w:val="24"/>
          <w:szCs w:val="28"/>
        </w:rPr>
        <w:t xml:space="preserve">　殿</w:t>
      </w:r>
    </w:p>
    <w:p w14:paraId="7C2A9A5C" w14:textId="0970BC61" w:rsidR="00A1702C" w:rsidRPr="00DB348C" w:rsidRDefault="00A1702C" w:rsidP="00143704">
      <w:pPr>
        <w:rPr>
          <w:rFonts w:ascii="ＭＳ 明朝" w:hAnsi="ＭＳ 明朝"/>
          <w:sz w:val="24"/>
          <w:szCs w:val="28"/>
        </w:rPr>
      </w:pPr>
    </w:p>
    <w:p w14:paraId="44F77994" w14:textId="3681D889" w:rsidR="00A1702C" w:rsidRDefault="00A1702C" w:rsidP="00A1702C">
      <w:pPr>
        <w:wordWrap w:val="0"/>
        <w:jc w:val="right"/>
        <w:rPr>
          <w:rFonts w:ascii="ＭＳ 明朝" w:hAnsi="ＭＳ 明朝"/>
          <w:sz w:val="24"/>
          <w:szCs w:val="28"/>
        </w:rPr>
      </w:pPr>
      <w:r>
        <w:rPr>
          <w:rFonts w:ascii="ＭＳ 明朝" w:hAnsi="ＭＳ 明朝" w:hint="eastAsia"/>
          <w:sz w:val="24"/>
          <w:szCs w:val="28"/>
        </w:rPr>
        <w:t xml:space="preserve">所在地　　　</w:t>
      </w:r>
      <w:r w:rsidR="00AB41F7">
        <w:rPr>
          <w:rFonts w:ascii="ＭＳ 明朝" w:hAnsi="ＭＳ 明朝" w:hint="eastAsia"/>
          <w:sz w:val="24"/>
          <w:szCs w:val="28"/>
        </w:rPr>
        <w:t>□□県△△市〇〇</w:t>
      </w:r>
      <w:r>
        <w:rPr>
          <w:rFonts w:ascii="ＭＳ 明朝" w:hAnsi="ＭＳ 明朝" w:hint="eastAsia"/>
          <w:sz w:val="24"/>
          <w:szCs w:val="28"/>
        </w:rPr>
        <w:t xml:space="preserve">　</w:t>
      </w:r>
    </w:p>
    <w:p w14:paraId="1C9E3DF9" w14:textId="49C9EE89" w:rsidR="00A1702C" w:rsidRDefault="00A1702C" w:rsidP="00A1702C">
      <w:pPr>
        <w:wordWrap w:val="0"/>
        <w:jc w:val="right"/>
        <w:rPr>
          <w:rFonts w:ascii="ＭＳ 明朝" w:hAnsi="ＭＳ 明朝"/>
          <w:sz w:val="24"/>
          <w:szCs w:val="28"/>
        </w:rPr>
      </w:pPr>
      <w:r>
        <w:rPr>
          <w:rFonts w:ascii="ＭＳ 明朝" w:hAnsi="ＭＳ 明朝" w:hint="eastAsia"/>
          <w:sz w:val="24"/>
          <w:szCs w:val="28"/>
        </w:rPr>
        <w:t xml:space="preserve">取組実施者名　</w:t>
      </w:r>
      <w:r w:rsidR="00AB41F7">
        <w:rPr>
          <w:rFonts w:ascii="ＭＳ 明朝" w:hAnsi="ＭＳ 明朝" w:hint="eastAsia"/>
          <w:sz w:val="24"/>
          <w:szCs w:val="28"/>
        </w:rPr>
        <w:t>◇◇◇◇</w:t>
      </w:r>
      <w:r w:rsidR="00DB348C">
        <w:rPr>
          <w:rFonts w:ascii="ＭＳ 明朝" w:hAnsi="ＭＳ 明朝" w:hint="eastAsia"/>
          <w:sz w:val="24"/>
          <w:szCs w:val="28"/>
        </w:rPr>
        <w:t>肥料店</w:t>
      </w:r>
      <w:r>
        <w:rPr>
          <w:rFonts w:ascii="ＭＳ 明朝" w:hAnsi="ＭＳ 明朝" w:hint="eastAsia"/>
          <w:sz w:val="24"/>
          <w:szCs w:val="28"/>
        </w:rPr>
        <w:t xml:space="preserve">　</w:t>
      </w:r>
    </w:p>
    <w:p w14:paraId="12A29409" w14:textId="7D10AE9E" w:rsidR="00A1702C" w:rsidRDefault="00A1702C" w:rsidP="00A1702C">
      <w:pPr>
        <w:wordWrap w:val="0"/>
        <w:jc w:val="right"/>
        <w:rPr>
          <w:rFonts w:ascii="ＭＳ 明朝" w:hAnsi="ＭＳ 明朝"/>
          <w:sz w:val="24"/>
          <w:szCs w:val="28"/>
        </w:rPr>
      </w:pPr>
      <w:r>
        <w:rPr>
          <w:rFonts w:ascii="ＭＳ 明朝" w:hAnsi="ＭＳ 明朝" w:hint="eastAsia"/>
          <w:sz w:val="24"/>
          <w:szCs w:val="28"/>
        </w:rPr>
        <w:t xml:space="preserve">代表者氏名　　　　　</w:t>
      </w:r>
      <w:r w:rsidR="00AB41F7">
        <w:rPr>
          <w:rFonts w:ascii="ＭＳ 明朝" w:hAnsi="ＭＳ 明朝" w:hint="eastAsia"/>
          <w:sz w:val="24"/>
          <w:szCs w:val="28"/>
        </w:rPr>
        <w:t>〇〇〇〇</w:t>
      </w:r>
      <w:r>
        <w:rPr>
          <w:rFonts w:ascii="ＭＳ 明朝" w:hAnsi="ＭＳ 明朝" w:hint="eastAsia"/>
          <w:sz w:val="24"/>
          <w:szCs w:val="28"/>
        </w:rPr>
        <w:t xml:space="preserve">　</w:t>
      </w:r>
    </w:p>
    <w:p w14:paraId="6E4DBC6C" w14:textId="374272D2" w:rsidR="00A1702C" w:rsidRDefault="00A1702C" w:rsidP="00143704">
      <w:pPr>
        <w:rPr>
          <w:rFonts w:ascii="ＭＳ 明朝" w:hAnsi="ＭＳ 明朝"/>
          <w:sz w:val="24"/>
          <w:szCs w:val="28"/>
        </w:rPr>
      </w:pPr>
    </w:p>
    <w:p w14:paraId="0B3BB83C" w14:textId="72B21F4C" w:rsidR="00A1702C" w:rsidRDefault="00DB348C" w:rsidP="00A1702C">
      <w:pPr>
        <w:jc w:val="center"/>
        <w:rPr>
          <w:rFonts w:ascii="ＭＳ 明朝" w:hAnsi="ＭＳ 明朝"/>
          <w:sz w:val="24"/>
          <w:szCs w:val="28"/>
        </w:rPr>
      </w:pPr>
      <w:r>
        <w:rPr>
          <w:rFonts w:ascii="ＭＳ 明朝" w:hAnsi="ＭＳ 明朝" w:hint="eastAsia"/>
          <w:sz w:val="24"/>
          <w:szCs w:val="28"/>
        </w:rPr>
        <w:t>令和</w:t>
      </w:r>
      <w:r w:rsidR="00963A69">
        <w:rPr>
          <w:rFonts w:ascii="ＭＳ 明朝" w:hAnsi="ＭＳ 明朝" w:hint="eastAsia"/>
          <w:sz w:val="24"/>
          <w:szCs w:val="28"/>
        </w:rPr>
        <w:t>５年度</w:t>
      </w:r>
      <w:r w:rsidR="00A1702C">
        <w:rPr>
          <w:rFonts w:ascii="ＭＳ 明朝" w:hAnsi="ＭＳ 明朝" w:hint="eastAsia"/>
          <w:sz w:val="24"/>
          <w:szCs w:val="28"/>
        </w:rPr>
        <w:t>肥料価格高騰対策事業取組中間報告書</w:t>
      </w:r>
    </w:p>
    <w:p w14:paraId="498A4139" w14:textId="57F5085D" w:rsidR="00A1702C" w:rsidRDefault="00A1702C" w:rsidP="00143704">
      <w:pPr>
        <w:rPr>
          <w:rFonts w:ascii="ＭＳ 明朝" w:hAnsi="ＭＳ 明朝"/>
          <w:sz w:val="24"/>
          <w:szCs w:val="28"/>
        </w:rPr>
      </w:pPr>
    </w:p>
    <w:p w14:paraId="6E4EBDC3" w14:textId="63297849" w:rsidR="00A1702C" w:rsidRDefault="00A1702C" w:rsidP="00A1702C">
      <w:pPr>
        <w:ind w:firstLineChars="100" w:firstLine="240"/>
        <w:rPr>
          <w:rFonts w:ascii="ＭＳ 明朝" w:hAnsi="ＭＳ 明朝"/>
          <w:sz w:val="24"/>
          <w:szCs w:val="28"/>
        </w:rPr>
      </w:pPr>
      <w:r>
        <w:rPr>
          <w:rFonts w:ascii="ＭＳ 明朝" w:hAnsi="ＭＳ 明朝" w:hint="eastAsia"/>
          <w:sz w:val="24"/>
          <w:szCs w:val="28"/>
        </w:rPr>
        <w:t>肥料価格高騰対策事業実施要領（令和３年1</w:t>
      </w:r>
      <w:r>
        <w:rPr>
          <w:rFonts w:ascii="ＭＳ 明朝" w:hAnsi="ＭＳ 明朝"/>
          <w:sz w:val="24"/>
          <w:szCs w:val="28"/>
        </w:rPr>
        <w:t>2</w:t>
      </w:r>
      <w:r>
        <w:rPr>
          <w:rFonts w:ascii="ＭＳ 明朝" w:hAnsi="ＭＳ 明朝" w:hint="eastAsia"/>
          <w:sz w:val="24"/>
          <w:szCs w:val="28"/>
        </w:rPr>
        <w:t>月2</w:t>
      </w:r>
      <w:r>
        <w:rPr>
          <w:rFonts w:ascii="ＭＳ 明朝" w:hAnsi="ＭＳ 明朝"/>
          <w:sz w:val="24"/>
          <w:szCs w:val="28"/>
        </w:rPr>
        <w:t>0</w:t>
      </w:r>
      <w:r>
        <w:rPr>
          <w:rFonts w:ascii="ＭＳ 明朝" w:hAnsi="ＭＳ 明朝" w:hint="eastAsia"/>
          <w:sz w:val="24"/>
          <w:szCs w:val="28"/>
        </w:rPr>
        <w:t>日付け３農産第2</w:t>
      </w:r>
      <w:r>
        <w:rPr>
          <w:rFonts w:ascii="ＭＳ 明朝" w:hAnsi="ＭＳ 明朝"/>
          <w:sz w:val="24"/>
          <w:szCs w:val="28"/>
        </w:rPr>
        <w:t>156</w:t>
      </w:r>
      <w:r>
        <w:rPr>
          <w:rFonts w:ascii="ＭＳ 明朝" w:hAnsi="ＭＳ 明朝" w:hint="eastAsia"/>
          <w:sz w:val="24"/>
          <w:szCs w:val="28"/>
        </w:rPr>
        <w:t>号農林水産省農産局長通知）第</w:t>
      </w:r>
      <w:r w:rsidR="005D3BF4">
        <w:rPr>
          <w:rFonts w:ascii="ＭＳ 明朝" w:hAnsi="ＭＳ 明朝" w:hint="eastAsia"/>
          <w:sz w:val="24"/>
          <w:szCs w:val="28"/>
        </w:rPr>
        <w:t>13</w:t>
      </w:r>
      <w:r w:rsidR="00F12DA9">
        <w:rPr>
          <w:rFonts w:ascii="ＭＳ 明朝" w:hAnsi="ＭＳ 明朝" w:hint="eastAsia"/>
          <w:sz w:val="24"/>
          <w:szCs w:val="28"/>
        </w:rPr>
        <w:t>の規定</w:t>
      </w:r>
      <w:r>
        <w:rPr>
          <w:rFonts w:ascii="ＭＳ 明朝" w:hAnsi="ＭＳ 明朝" w:hint="eastAsia"/>
          <w:sz w:val="24"/>
          <w:szCs w:val="28"/>
        </w:rPr>
        <w:t>に基づき、下記のとおり報告する。</w:t>
      </w:r>
    </w:p>
    <w:p w14:paraId="7077F2C9" w14:textId="44A9EE53" w:rsidR="00A1702C" w:rsidRDefault="00A1702C" w:rsidP="00143704">
      <w:pPr>
        <w:rPr>
          <w:rFonts w:ascii="ＭＳ 明朝" w:hAnsi="ＭＳ 明朝"/>
          <w:sz w:val="24"/>
          <w:szCs w:val="28"/>
        </w:rPr>
      </w:pPr>
    </w:p>
    <w:p w14:paraId="4628AFCF" w14:textId="011EAB3B" w:rsidR="00A1702C" w:rsidRDefault="00A1702C" w:rsidP="00A1702C">
      <w:pPr>
        <w:jc w:val="center"/>
        <w:rPr>
          <w:rFonts w:ascii="ＭＳ 明朝" w:hAnsi="ＭＳ 明朝"/>
          <w:sz w:val="24"/>
          <w:szCs w:val="28"/>
        </w:rPr>
      </w:pPr>
      <w:r>
        <w:rPr>
          <w:rFonts w:ascii="ＭＳ 明朝" w:hAnsi="ＭＳ 明朝" w:hint="eastAsia"/>
          <w:sz w:val="24"/>
          <w:szCs w:val="28"/>
        </w:rPr>
        <w:t>記</w:t>
      </w:r>
    </w:p>
    <w:p w14:paraId="7E8F3962" w14:textId="77777777" w:rsidR="006445D9" w:rsidRDefault="006445D9" w:rsidP="00143704">
      <w:pPr>
        <w:rPr>
          <w:rFonts w:ascii="ＭＳ 明朝" w:hAnsi="ＭＳ 明朝"/>
          <w:sz w:val="24"/>
          <w:szCs w:val="28"/>
        </w:rPr>
      </w:pPr>
    </w:p>
    <w:p w14:paraId="3C0381A6" w14:textId="01B10165" w:rsidR="00A1702C" w:rsidRDefault="007F3A46" w:rsidP="00143704">
      <w:pPr>
        <w:rPr>
          <w:rFonts w:ascii="ＭＳ 明朝" w:hAnsi="ＭＳ 明朝"/>
          <w:sz w:val="24"/>
          <w:szCs w:val="28"/>
        </w:rPr>
      </w:pPr>
      <w:r>
        <w:rPr>
          <w:rFonts w:ascii="ＭＳ 明朝" w:hAnsi="ＭＳ 明朝" w:hint="eastAsia"/>
          <w:sz w:val="24"/>
          <w:szCs w:val="28"/>
        </w:rPr>
        <w:t>取組の実施状況</w:t>
      </w:r>
    </w:p>
    <w:tbl>
      <w:tblPr>
        <w:tblStyle w:val="a7"/>
        <w:tblW w:w="9163" w:type="dxa"/>
        <w:tblLook w:val="04A0" w:firstRow="1" w:lastRow="0" w:firstColumn="1" w:lastColumn="0" w:noHBand="0" w:noVBand="1"/>
      </w:tblPr>
      <w:tblGrid>
        <w:gridCol w:w="4440"/>
        <w:gridCol w:w="4723"/>
      </w:tblGrid>
      <w:tr w:rsidR="00973885" w14:paraId="6061430C" w14:textId="77777777" w:rsidTr="00973885">
        <w:trPr>
          <w:trHeight w:val="242"/>
        </w:trPr>
        <w:tc>
          <w:tcPr>
            <w:tcW w:w="4440" w:type="dxa"/>
          </w:tcPr>
          <w:p w14:paraId="17ED543D" w14:textId="550FDABB" w:rsidR="00973885" w:rsidRDefault="00973885" w:rsidP="00973885">
            <w:pPr>
              <w:jc w:val="center"/>
              <w:rPr>
                <w:rFonts w:ascii="ＭＳ 明朝" w:hAnsi="ＭＳ 明朝"/>
                <w:sz w:val="24"/>
                <w:szCs w:val="28"/>
              </w:rPr>
            </w:pPr>
            <w:r>
              <w:rPr>
                <w:rFonts w:ascii="ＭＳ 明朝" w:hAnsi="ＭＳ 明朝" w:hint="eastAsia"/>
                <w:sz w:val="24"/>
                <w:szCs w:val="28"/>
              </w:rPr>
              <w:t>取組メニュー</w:t>
            </w:r>
          </w:p>
        </w:tc>
        <w:tc>
          <w:tcPr>
            <w:tcW w:w="4723" w:type="dxa"/>
          </w:tcPr>
          <w:p w14:paraId="38AD0338" w14:textId="279975AB" w:rsidR="00973885" w:rsidRDefault="00973885" w:rsidP="00973885">
            <w:pPr>
              <w:jc w:val="center"/>
              <w:rPr>
                <w:rFonts w:ascii="ＭＳ 明朝" w:hAnsi="ＭＳ 明朝"/>
                <w:sz w:val="24"/>
                <w:szCs w:val="28"/>
              </w:rPr>
            </w:pPr>
            <w:r>
              <w:rPr>
                <w:rFonts w:ascii="ＭＳ 明朝" w:hAnsi="ＭＳ 明朝" w:hint="eastAsia"/>
                <w:sz w:val="24"/>
                <w:szCs w:val="28"/>
              </w:rPr>
              <w:t>取組の</w:t>
            </w:r>
            <w:r w:rsidR="00CE1A58">
              <w:rPr>
                <w:rFonts w:ascii="ＭＳ 明朝" w:hAnsi="ＭＳ 明朝" w:hint="eastAsia"/>
                <w:sz w:val="24"/>
                <w:szCs w:val="28"/>
              </w:rPr>
              <w:t>実施</w:t>
            </w:r>
            <w:r>
              <w:rPr>
                <w:rFonts w:ascii="ＭＳ 明朝" w:hAnsi="ＭＳ 明朝" w:hint="eastAsia"/>
                <w:sz w:val="24"/>
                <w:szCs w:val="28"/>
              </w:rPr>
              <w:t>状況</w:t>
            </w:r>
          </w:p>
        </w:tc>
      </w:tr>
      <w:tr w:rsidR="00973885" w14:paraId="6797F334" w14:textId="77777777" w:rsidTr="00973885">
        <w:trPr>
          <w:trHeight w:val="680"/>
        </w:trPr>
        <w:tc>
          <w:tcPr>
            <w:tcW w:w="4440" w:type="dxa"/>
          </w:tcPr>
          <w:p w14:paraId="42537CF3" w14:textId="67143DC6" w:rsidR="00973885" w:rsidRDefault="00973885" w:rsidP="00143704">
            <w:pPr>
              <w:rPr>
                <w:rFonts w:ascii="ＭＳ 明朝" w:hAnsi="ＭＳ 明朝"/>
                <w:sz w:val="24"/>
                <w:szCs w:val="28"/>
              </w:rPr>
            </w:pPr>
            <w:r>
              <w:rPr>
                <w:rFonts w:ascii="ＭＳ 明朝" w:hAnsi="ＭＳ 明朝" w:hint="eastAsia"/>
                <w:sz w:val="24"/>
                <w:szCs w:val="28"/>
              </w:rPr>
              <w:t>ア　土壌診断による施肥設計</w:t>
            </w:r>
          </w:p>
        </w:tc>
        <w:tc>
          <w:tcPr>
            <w:tcW w:w="4723" w:type="dxa"/>
          </w:tcPr>
          <w:p w14:paraId="50F87B1D" w14:textId="16FBCC58" w:rsidR="006445D9" w:rsidRDefault="006445D9" w:rsidP="00D70FB7">
            <w:pPr>
              <w:rPr>
                <w:rFonts w:ascii="ＭＳ 明朝" w:hAnsi="ＭＳ 明朝"/>
                <w:sz w:val="24"/>
                <w:szCs w:val="28"/>
              </w:rPr>
            </w:pPr>
            <w:r>
              <w:rPr>
                <w:rFonts w:ascii="ＭＳ 明朝" w:hAnsi="ＭＳ 明朝" w:hint="eastAsia"/>
                <w:sz w:val="24"/>
                <w:szCs w:val="28"/>
              </w:rPr>
              <w:t>農家への呼びかけを強化</w:t>
            </w:r>
            <w:r w:rsidR="00DF3EB9">
              <w:rPr>
                <w:rFonts w:ascii="ＭＳ 明朝" w:hAnsi="ＭＳ 明朝" w:hint="eastAsia"/>
                <w:sz w:val="24"/>
                <w:szCs w:val="28"/>
              </w:rPr>
              <w:t>し、</w:t>
            </w:r>
            <w:r>
              <w:rPr>
                <w:rFonts w:ascii="ＭＳ 明朝" w:hAnsi="ＭＳ 明朝" w:hint="eastAsia"/>
                <w:sz w:val="24"/>
                <w:szCs w:val="28"/>
              </w:rPr>
              <w:t>土壌診断の実施点数が増加</w:t>
            </w:r>
            <w:r w:rsidR="00D70FB7">
              <w:rPr>
                <w:rFonts w:ascii="ＭＳ 明朝" w:hAnsi="ＭＳ 明朝" w:hint="eastAsia"/>
                <w:sz w:val="24"/>
                <w:szCs w:val="28"/>
              </w:rPr>
              <w:t>傾向となっている。</w:t>
            </w:r>
          </w:p>
        </w:tc>
      </w:tr>
      <w:tr w:rsidR="00973885" w14:paraId="598ED33A" w14:textId="77777777" w:rsidTr="00973885">
        <w:trPr>
          <w:trHeight w:val="680"/>
        </w:trPr>
        <w:tc>
          <w:tcPr>
            <w:tcW w:w="4440" w:type="dxa"/>
          </w:tcPr>
          <w:p w14:paraId="75E907F8" w14:textId="413F7A22" w:rsidR="00973885" w:rsidRDefault="00973885" w:rsidP="00143704">
            <w:pPr>
              <w:rPr>
                <w:rFonts w:ascii="ＭＳ 明朝" w:hAnsi="ＭＳ 明朝"/>
                <w:sz w:val="24"/>
                <w:szCs w:val="28"/>
              </w:rPr>
            </w:pPr>
            <w:r>
              <w:rPr>
                <w:rFonts w:ascii="ＭＳ 明朝" w:hAnsi="ＭＳ 明朝" w:hint="eastAsia"/>
                <w:sz w:val="24"/>
                <w:szCs w:val="28"/>
              </w:rPr>
              <w:t>イ　生育診断による施肥設計</w:t>
            </w:r>
          </w:p>
        </w:tc>
        <w:tc>
          <w:tcPr>
            <w:tcW w:w="4723" w:type="dxa"/>
          </w:tcPr>
          <w:p w14:paraId="4B5A12C4" w14:textId="13B45428" w:rsidR="00973885" w:rsidRDefault="00DF3EB9" w:rsidP="00D70FB7">
            <w:pPr>
              <w:rPr>
                <w:rFonts w:ascii="ＭＳ 明朝" w:hAnsi="ＭＳ 明朝"/>
                <w:sz w:val="24"/>
                <w:szCs w:val="28"/>
              </w:rPr>
            </w:pPr>
            <w:r>
              <w:rPr>
                <w:rFonts w:ascii="ＭＳ 明朝" w:hAnsi="ＭＳ 明朝" w:hint="eastAsia"/>
                <w:sz w:val="24"/>
                <w:szCs w:val="28"/>
              </w:rPr>
              <w:t>センシングデータを用いた施肥設計に向けてIT企業と協議を開始</w:t>
            </w:r>
            <w:r w:rsidR="00D70FB7">
              <w:rPr>
                <w:rFonts w:ascii="ＭＳ 明朝" w:hAnsi="ＭＳ 明朝" w:hint="eastAsia"/>
                <w:sz w:val="24"/>
                <w:szCs w:val="28"/>
              </w:rPr>
              <w:t>した。</w:t>
            </w:r>
          </w:p>
        </w:tc>
      </w:tr>
      <w:tr w:rsidR="00973885" w14:paraId="548927E5" w14:textId="77777777" w:rsidTr="00973885">
        <w:trPr>
          <w:trHeight w:val="680"/>
        </w:trPr>
        <w:tc>
          <w:tcPr>
            <w:tcW w:w="4440" w:type="dxa"/>
          </w:tcPr>
          <w:p w14:paraId="03510385" w14:textId="46CFD150" w:rsidR="00973885" w:rsidRDefault="00973885" w:rsidP="00143704">
            <w:pPr>
              <w:rPr>
                <w:rFonts w:ascii="ＭＳ 明朝" w:hAnsi="ＭＳ 明朝"/>
                <w:sz w:val="24"/>
                <w:szCs w:val="28"/>
              </w:rPr>
            </w:pPr>
            <w:r>
              <w:rPr>
                <w:rFonts w:ascii="ＭＳ 明朝" w:hAnsi="ＭＳ 明朝" w:hint="eastAsia"/>
                <w:sz w:val="24"/>
                <w:szCs w:val="28"/>
              </w:rPr>
              <w:t>ウ　地域の</w:t>
            </w:r>
            <w:r w:rsidR="006445D9">
              <w:rPr>
                <w:rFonts w:ascii="ＭＳ 明朝" w:hAnsi="ＭＳ 明朝" w:hint="eastAsia"/>
                <w:sz w:val="24"/>
                <w:szCs w:val="28"/>
              </w:rPr>
              <w:t>低</w:t>
            </w:r>
            <w:r>
              <w:rPr>
                <w:rFonts w:ascii="ＭＳ 明朝" w:hAnsi="ＭＳ 明朝" w:hint="eastAsia"/>
                <w:sz w:val="24"/>
                <w:szCs w:val="28"/>
              </w:rPr>
              <w:t>投入型の施肥設計の導入</w:t>
            </w:r>
          </w:p>
        </w:tc>
        <w:tc>
          <w:tcPr>
            <w:tcW w:w="4723" w:type="dxa"/>
          </w:tcPr>
          <w:p w14:paraId="574A32BC" w14:textId="66109D01" w:rsidR="00973885" w:rsidRDefault="006445D9" w:rsidP="00D70FB7">
            <w:pPr>
              <w:rPr>
                <w:rFonts w:ascii="ＭＳ 明朝" w:hAnsi="ＭＳ 明朝"/>
                <w:sz w:val="24"/>
                <w:szCs w:val="28"/>
              </w:rPr>
            </w:pPr>
            <w:r>
              <w:rPr>
                <w:rFonts w:ascii="ＭＳ 明朝" w:hAnsi="ＭＳ 明朝" w:hint="eastAsia"/>
                <w:sz w:val="24"/>
                <w:szCs w:val="28"/>
              </w:rPr>
              <w:t>地域に合った低投入型肥料の銘柄を調査</w:t>
            </w:r>
            <w:r w:rsidR="00DF3EB9">
              <w:rPr>
                <w:rFonts w:ascii="ＭＳ 明朝" w:hAnsi="ＭＳ 明朝" w:hint="eastAsia"/>
                <w:sz w:val="24"/>
                <w:szCs w:val="28"/>
              </w:rPr>
              <w:t>し、３銘柄を選定</w:t>
            </w:r>
            <w:r w:rsidR="00D70FB7">
              <w:rPr>
                <w:rFonts w:ascii="ＭＳ 明朝" w:hAnsi="ＭＳ 明朝" w:hint="eastAsia"/>
                <w:sz w:val="24"/>
                <w:szCs w:val="28"/>
              </w:rPr>
              <w:t>した。</w:t>
            </w:r>
          </w:p>
        </w:tc>
      </w:tr>
      <w:tr w:rsidR="00973885" w14:paraId="34F0AF62" w14:textId="77777777" w:rsidTr="00973885">
        <w:trPr>
          <w:trHeight w:val="680"/>
        </w:trPr>
        <w:tc>
          <w:tcPr>
            <w:tcW w:w="4440" w:type="dxa"/>
          </w:tcPr>
          <w:p w14:paraId="5A2FD4AC" w14:textId="2E737041" w:rsidR="00973885" w:rsidRDefault="00973885" w:rsidP="00143704">
            <w:pPr>
              <w:rPr>
                <w:rFonts w:ascii="ＭＳ 明朝" w:hAnsi="ＭＳ 明朝"/>
                <w:sz w:val="24"/>
                <w:szCs w:val="28"/>
              </w:rPr>
            </w:pPr>
            <w:r>
              <w:rPr>
                <w:rFonts w:ascii="ＭＳ 明朝" w:hAnsi="ＭＳ 明朝" w:hint="eastAsia"/>
                <w:sz w:val="24"/>
                <w:szCs w:val="28"/>
              </w:rPr>
              <w:t>エ　堆肥の利用</w:t>
            </w:r>
          </w:p>
        </w:tc>
        <w:tc>
          <w:tcPr>
            <w:tcW w:w="4723" w:type="dxa"/>
          </w:tcPr>
          <w:p w14:paraId="2CCC4E9D" w14:textId="32EB285D" w:rsidR="00973885" w:rsidRDefault="006445D9" w:rsidP="00D70FB7">
            <w:pPr>
              <w:rPr>
                <w:rFonts w:ascii="ＭＳ 明朝" w:hAnsi="ＭＳ 明朝"/>
                <w:sz w:val="24"/>
                <w:szCs w:val="28"/>
              </w:rPr>
            </w:pPr>
            <w:r>
              <w:rPr>
                <w:rFonts w:ascii="ＭＳ 明朝" w:hAnsi="ＭＳ 明朝" w:hint="eastAsia"/>
                <w:sz w:val="24"/>
                <w:szCs w:val="28"/>
              </w:rPr>
              <w:t>堆肥提供者と</w:t>
            </w:r>
            <w:r w:rsidR="00304993">
              <w:rPr>
                <w:rFonts w:ascii="ＭＳ 明朝" w:hAnsi="ＭＳ 明朝" w:hint="eastAsia"/>
                <w:sz w:val="24"/>
                <w:szCs w:val="28"/>
              </w:rPr>
              <w:t>供給</w:t>
            </w:r>
            <w:r>
              <w:rPr>
                <w:rFonts w:ascii="ＭＳ 明朝" w:hAnsi="ＭＳ 明朝" w:hint="eastAsia"/>
                <w:sz w:val="24"/>
                <w:szCs w:val="28"/>
              </w:rPr>
              <w:t>量について交渉</w:t>
            </w:r>
            <w:r w:rsidR="00D70FB7">
              <w:rPr>
                <w:rFonts w:ascii="ＭＳ 明朝" w:hAnsi="ＭＳ 明朝" w:hint="eastAsia"/>
                <w:sz w:val="24"/>
                <w:szCs w:val="28"/>
              </w:rPr>
              <w:t>を行っているところ。</w:t>
            </w:r>
          </w:p>
        </w:tc>
      </w:tr>
      <w:tr w:rsidR="00973885" w14:paraId="26CEED64" w14:textId="77777777" w:rsidTr="00973885">
        <w:trPr>
          <w:trHeight w:val="680"/>
        </w:trPr>
        <w:tc>
          <w:tcPr>
            <w:tcW w:w="4440" w:type="dxa"/>
          </w:tcPr>
          <w:p w14:paraId="6DB992D2" w14:textId="0109583D" w:rsidR="00973885" w:rsidRPr="00973885" w:rsidRDefault="00BB5843" w:rsidP="00973885">
            <w:pPr>
              <w:rPr>
                <w:rFonts w:ascii="ＭＳ 明朝" w:hAnsi="ＭＳ 明朝"/>
                <w:sz w:val="24"/>
                <w:szCs w:val="28"/>
              </w:rPr>
            </w:pPr>
            <w:r>
              <w:rPr>
                <w:rFonts w:ascii="ＭＳ 明朝" w:hAnsi="ＭＳ 明朝" w:hint="eastAsia"/>
                <w:sz w:val="24"/>
                <w:szCs w:val="28"/>
              </w:rPr>
              <w:t>オ</w:t>
            </w:r>
            <w:r w:rsidR="00973885">
              <w:rPr>
                <w:rFonts w:ascii="ＭＳ 明朝" w:hAnsi="ＭＳ 明朝" w:hint="eastAsia"/>
                <w:sz w:val="24"/>
                <w:szCs w:val="28"/>
              </w:rPr>
              <w:t xml:space="preserve">　</w:t>
            </w:r>
            <w:r>
              <w:rPr>
                <w:rFonts w:ascii="ＭＳ 明朝" w:hAnsi="ＭＳ 明朝" w:hint="eastAsia"/>
                <w:sz w:val="24"/>
                <w:szCs w:val="28"/>
              </w:rPr>
              <w:t>汚泥肥料の利用（下水汚泥等）</w:t>
            </w:r>
          </w:p>
        </w:tc>
        <w:tc>
          <w:tcPr>
            <w:tcW w:w="4723" w:type="dxa"/>
          </w:tcPr>
          <w:p w14:paraId="03426FFD" w14:textId="3B3DD2B9" w:rsidR="00973885" w:rsidRDefault="009F66D7" w:rsidP="00D70FB7">
            <w:pPr>
              <w:rPr>
                <w:rFonts w:ascii="ＭＳ 明朝" w:hAnsi="ＭＳ 明朝"/>
                <w:sz w:val="24"/>
                <w:szCs w:val="28"/>
              </w:rPr>
            </w:pPr>
            <w:r>
              <w:rPr>
                <w:rFonts w:ascii="ＭＳ 明朝" w:hAnsi="ＭＳ 明朝" w:hint="eastAsia"/>
                <w:sz w:val="24"/>
                <w:szCs w:val="28"/>
              </w:rPr>
              <w:t>汚泥肥料</w:t>
            </w:r>
            <w:r w:rsidR="00304993">
              <w:rPr>
                <w:rFonts w:ascii="ＭＳ 明朝" w:hAnsi="ＭＳ 明朝" w:hint="eastAsia"/>
                <w:sz w:val="24"/>
                <w:szCs w:val="28"/>
              </w:rPr>
              <w:t>を利用した試験ほ場を設置し、生育試験を実施</w:t>
            </w:r>
            <w:r w:rsidR="00D70FB7">
              <w:rPr>
                <w:rFonts w:ascii="ＭＳ 明朝" w:hAnsi="ＭＳ 明朝" w:hint="eastAsia"/>
                <w:sz w:val="24"/>
                <w:szCs w:val="28"/>
              </w:rPr>
              <w:t>中。</w:t>
            </w:r>
          </w:p>
        </w:tc>
      </w:tr>
      <w:tr w:rsidR="00973885" w14:paraId="6E4CEEA5" w14:textId="77777777" w:rsidTr="00973885">
        <w:trPr>
          <w:trHeight w:val="680"/>
        </w:trPr>
        <w:tc>
          <w:tcPr>
            <w:tcW w:w="4440" w:type="dxa"/>
          </w:tcPr>
          <w:p w14:paraId="092435B9" w14:textId="433A24DE" w:rsidR="00973885" w:rsidRDefault="00BB5843" w:rsidP="00BB5843">
            <w:pPr>
              <w:ind w:left="480" w:hangingChars="200" w:hanging="480"/>
              <w:rPr>
                <w:rFonts w:ascii="ＭＳ 明朝" w:hAnsi="ＭＳ 明朝"/>
                <w:sz w:val="24"/>
                <w:szCs w:val="28"/>
              </w:rPr>
            </w:pPr>
            <w:r>
              <w:rPr>
                <w:rFonts w:ascii="ＭＳ 明朝" w:hAnsi="ＭＳ 明朝" w:hint="eastAsia"/>
                <w:sz w:val="24"/>
                <w:szCs w:val="28"/>
              </w:rPr>
              <w:t>カ</w:t>
            </w:r>
            <w:r w:rsidR="00973885">
              <w:rPr>
                <w:rFonts w:ascii="ＭＳ 明朝" w:hAnsi="ＭＳ 明朝" w:hint="eastAsia"/>
                <w:sz w:val="24"/>
                <w:szCs w:val="28"/>
              </w:rPr>
              <w:t xml:space="preserve">　</w:t>
            </w:r>
            <w:r>
              <w:rPr>
                <w:rFonts w:ascii="ＭＳ 明朝" w:hAnsi="ＭＳ 明朝" w:hint="eastAsia"/>
                <w:sz w:val="24"/>
                <w:szCs w:val="28"/>
              </w:rPr>
              <w:t>食品残渣など国内資源の利用（エ</w:t>
            </w:r>
            <w:r w:rsidR="00102B24">
              <w:rPr>
                <w:rFonts w:ascii="ＭＳ 明朝" w:hAnsi="ＭＳ 明朝" w:hint="eastAsia"/>
                <w:sz w:val="24"/>
                <w:szCs w:val="28"/>
              </w:rPr>
              <w:t>と</w:t>
            </w:r>
            <w:r>
              <w:rPr>
                <w:rFonts w:ascii="ＭＳ 明朝" w:hAnsi="ＭＳ 明朝" w:hint="eastAsia"/>
                <w:sz w:val="24"/>
                <w:szCs w:val="28"/>
              </w:rPr>
              <w:t>オ以外）</w:t>
            </w:r>
          </w:p>
        </w:tc>
        <w:tc>
          <w:tcPr>
            <w:tcW w:w="4723" w:type="dxa"/>
          </w:tcPr>
          <w:p w14:paraId="4D2DBA32" w14:textId="67342355" w:rsidR="00973885" w:rsidRDefault="00D70FB7" w:rsidP="00D70FB7">
            <w:pPr>
              <w:rPr>
                <w:rFonts w:ascii="ＭＳ 明朝" w:hAnsi="ＭＳ 明朝"/>
                <w:sz w:val="24"/>
                <w:szCs w:val="28"/>
              </w:rPr>
            </w:pPr>
            <w:r>
              <w:rPr>
                <w:rFonts w:ascii="ＭＳ 明朝" w:hAnsi="ＭＳ 明朝" w:hint="eastAsia"/>
                <w:sz w:val="24"/>
                <w:szCs w:val="28"/>
              </w:rPr>
              <w:t>地域内においてペレット堆肥を混合した</w:t>
            </w:r>
            <w:r w:rsidR="00DF3EB9">
              <w:rPr>
                <w:rFonts w:ascii="ＭＳ 明朝" w:hAnsi="ＭＳ 明朝" w:hint="eastAsia"/>
                <w:sz w:val="24"/>
                <w:szCs w:val="28"/>
              </w:rPr>
              <w:t>肥料の</w:t>
            </w:r>
            <w:r>
              <w:rPr>
                <w:rFonts w:ascii="ＭＳ 明朝" w:hAnsi="ＭＳ 明朝" w:hint="eastAsia"/>
                <w:sz w:val="24"/>
                <w:szCs w:val="28"/>
              </w:rPr>
              <w:t>活用を促進している。</w:t>
            </w:r>
          </w:p>
        </w:tc>
      </w:tr>
      <w:tr w:rsidR="00973885" w14:paraId="4CDB8821" w14:textId="77777777" w:rsidTr="00973885">
        <w:trPr>
          <w:trHeight w:val="680"/>
        </w:trPr>
        <w:tc>
          <w:tcPr>
            <w:tcW w:w="4440" w:type="dxa"/>
          </w:tcPr>
          <w:p w14:paraId="4BCD0231" w14:textId="31DBD5A7" w:rsidR="00973885" w:rsidRDefault="00BB5843" w:rsidP="00BB5843">
            <w:pPr>
              <w:ind w:left="480" w:hangingChars="200" w:hanging="480"/>
              <w:rPr>
                <w:rFonts w:ascii="ＭＳ 明朝" w:hAnsi="ＭＳ 明朝"/>
                <w:sz w:val="24"/>
                <w:szCs w:val="28"/>
              </w:rPr>
            </w:pPr>
            <w:r>
              <w:rPr>
                <w:rFonts w:ascii="ＭＳ 明朝" w:hAnsi="ＭＳ 明朝" w:hint="eastAsia"/>
                <w:sz w:val="24"/>
                <w:szCs w:val="28"/>
              </w:rPr>
              <w:t>キ</w:t>
            </w:r>
            <w:r w:rsidR="00973885">
              <w:rPr>
                <w:rFonts w:ascii="ＭＳ 明朝" w:hAnsi="ＭＳ 明朝" w:hint="eastAsia"/>
                <w:sz w:val="24"/>
                <w:szCs w:val="28"/>
              </w:rPr>
              <w:t xml:space="preserve">　</w:t>
            </w:r>
            <w:r>
              <w:rPr>
                <w:rFonts w:ascii="ＭＳ 明朝" w:hAnsi="ＭＳ 明朝" w:hint="eastAsia"/>
                <w:sz w:val="24"/>
                <w:szCs w:val="28"/>
              </w:rPr>
              <w:t>有機質肥料（指定混合肥料等を含む）の利用</w:t>
            </w:r>
          </w:p>
        </w:tc>
        <w:tc>
          <w:tcPr>
            <w:tcW w:w="4723" w:type="dxa"/>
          </w:tcPr>
          <w:p w14:paraId="12D9E965" w14:textId="550C41A5" w:rsidR="00973885" w:rsidRDefault="00DF3EB9" w:rsidP="00D70FB7">
            <w:pPr>
              <w:rPr>
                <w:rFonts w:ascii="ＭＳ 明朝" w:hAnsi="ＭＳ 明朝"/>
                <w:sz w:val="24"/>
                <w:szCs w:val="28"/>
              </w:rPr>
            </w:pPr>
            <w:r>
              <w:rPr>
                <w:rFonts w:ascii="ＭＳ 明朝" w:hAnsi="ＭＳ 明朝" w:hint="eastAsia"/>
                <w:sz w:val="24"/>
                <w:szCs w:val="28"/>
              </w:rPr>
              <w:t>特殊肥料入り指定混合肥料を栽培暦の基本</w:t>
            </w:r>
            <w:r w:rsidR="00D70FB7">
              <w:rPr>
                <w:rFonts w:ascii="ＭＳ 明朝" w:hAnsi="ＭＳ 明朝" w:hint="eastAsia"/>
                <w:sz w:val="24"/>
                <w:szCs w:val="28"/>
              </w:rPr>
              <w:t>施肥銘柄</w:t>
            </w:r>
            <w:r>
              <w:rPr>
                <w:rFonts w:ascii="ＭＳ 明朝" w:hAnsi="ＭＳ 明朝" w:hint="eastAsia"/>
                <w:sz w:val="24"/>
                <w:szCs w:val="28"/>
              </w:rPr>
              <w:t>に設定</w:t>
            </w:r>
            <w:r w:rsidR="00D70FB7">
              <w:rPr>
                <w:rFonts w:ascii="ＭＳ 明朝" w:hAnsi="ＭＳ 明朝" w:hint="eastAsia"/>
                <w:sz w:val="24"/>
                <w:szCs w:val="28"/>
              </w:rPr>
              <w:t>。</w:t>
            </w:r>
          </w:p>
        </w:tc>
      </w:tr>
      <w:tr w:rsidR="00BB5843" w14:paraId="2B3B345F" w14:textId="77777777" w:rsidTr="00973885">
        <w:trPr>
          <w:trHeight w:val="680"/>
        </w:trPr>
        <w:tc>
          <w:tcPr>
            <w:tcW w:w="4440" w:type="dxa"/>
          </w:tcPr>
          <w:p w14:paraId="02553C3B" w14:textId="1E1ADE98" w:rsidR="00BB5843" w:rsidRDefault="00BB5843" w:rsidP="00BB5843">
            <w:pPr>
              <w:ind w:left="480" w:hangingChars="200" w:hanging="480"/>
              <w:rPr>
                <w:rFonts w:ascii="ＭＳ 明朝" w:hAnsi="ＭＳ 明朝"/>
                <w:sz w:val="24"/>
                <w:szCs w:val="28"/>
              </w:rPr>
            </w:pPr>
            <w:r>
              <w:rPr>
                <w:rFonts w:ascii="ＭＳ 明朝" w:hAnsi="ＭＳ 明朝" w:hint="eastAsia"/>
                <w:sz w:val="24"/>
                <w:szCs w:val="28"/>
              </w:rPr>
              <w:t>ク　緑肥作物の利用</w:t>
            </w:r>
          </w:p>
        </w:tc>
        <w:tc>
          <w:tcPr>
            <w:tcW w:w="4723" w:type="dxa"/>
          </w:tcPr>
          <w:p w14:paraId="1AF45A5C" w14:textId="3DD23786" w:rsidR="00BB5843" w:rsidRDefault="00D70FB7" w:rsidP="00D70FB7">
            <w:pPr>
              <w:rPr>
                <w:rFonts w:ascii="ＭＳ 明朝" w:hAnsi="ＭＳ 明朝"/>
                <w:sz w:val="24"/>
                <w:szCs w:val="28"/>
              </w:rPr>
            </w:pPr>
            <w:r>
              <w:rPr>
                <w:rFonts w:ascii="ＭＳ 明朝" w:hAnsi="ＭＳ 明朝" w:hint="eastAsia"/>
                <w:sz w:val="24"/>
                <w:szCs w:val="28"/>
              </w:rPr>
              <w:t>緑肥種子の購入額を一部補助することによって注文数量が増加した。</w:t>
            </w:r>
          </w:p>
        </w:tc>
      </w:tr>
      <w:tr w:rsidR="00BB5843" w14:paraId="37F6A263" w14:textId="77777777" w:rsidTr="00973885">
        <w:trPr>
          <w:trHeight w:val="680"/>
        </w:trPr>
        <w:tc>
          <w:tcPr>
            <w:tcW w:w="4440" w:type="dxa"/>
          </w:tcPr>
          <w:p w14:paraId="09BEB155" w14:textId="6CECAC8F" w:rsidR="00BB5843" w:rsidRDefault="00BB5843" w:rsidP="00BB5843">
            <w:pPr>
              <w:ind w:left="480" w:hangingChars="200" w:hanging="480"/>
              <w:rPr>
                <w:rFonts w:ascii="ＭＳ 明朝" w:hAnsi="ＭＳ 明朝"/>
                <w:sz w:val="24"/>
                <w:szCs w:val="28"/>
              </w:rPr>
            </w:pPr>
            <w:r>
              <w:rPr>
                <w:rFonts w:ascii="ＭＳ 明朝" w:hAnsi="ＭＳ 明朝" w:hint="eastAsia"/>
                <w:sz w:val="24"/>
                <w:szCs w:val="28"/>
              </w:rPr>
              <w:t>ケ　肥料施用量の少ない品種の利用</w:t>
            </w:r>
          </w:p>
        </w:tc>
        <w:tc>
          <w:tcPr>
            <w:tcW w:w="4723" w:type="dxa"/>
          </w:tcPr>
          <w:p w14:paraId="73A5BAA8" w14:textId="3CFB33AF" w:rsidR="00BB5843" w:rsidRDefault="00DF3EB9" w:rsidP="00D70FB7">
            <w:pPr>
              <w:rPr>
                <w:rFonts w:ascii="ＭＳ 明朝" w:hAnsi="ＭＳ 明朝"/>
                <w:sz w:val="24"/>
                <w:szCs w:val="28"/>
              </w:rPr>
            </w:pPr>
            <w:r>
              <w:rPr>
                <w:rFonts w:ascii="ＭＳ 明朝" w:hAnsi="ＭＳ 明朝" w:hint="eastAsia"/>
                <w:sz w:val="24"/>
                <w:szCs w:val="28"/>
              </w:rPr>
              <w:t>○○○○（品種）</w:t>
            </w:r>
            <w:r w:rsidR="00D70FB7">
              <w:rPr>
                <w:rFonts w:ascii="ＭＳ 明朝" w:hAnsi="ＭＳ 明朝" w:hint="eastAsia"/>
                <w:sz w:val="24"/>
                <w:szCs w:val="28"/>
              </w:rPr>
              <w:t>を推奨品種に選定して作付拡大を図っているところ。</w:t>
            </w:r>
          </w:p>
        </w:tc>
      </w:tr>
      <w:tr w:rsidR="00BB5843" w14:paraId="437CFF2E" w14:textId="77777777" w:rsidTr="00973885">
        <w:trPr>
          <w:trHeight w:val="680"/>
        </w:trPr>
        <w:tc>
          <w:tcPr>
            <w:tcW w:w="4440" w:type="dxa"/>
          </w:tcPr>
          <w:p w14:paraId="08A20D7E" w14:textId="04F82456" w:rsidR="00BB5843" w:rsidRDefault="00BB5843" w:rsidP="00BB5843">
            <w:pPr>
              <w:ind w:left="480" w:hangingChars="200" w:hanging="480"/>
              <w:rPr>
                <w:rFonts w:ascii="ＭＳ 明朝" w:hAnsi="ＭＳ 明朝"/>
                <w:sz w:val="24"/>
                <w:szCs w:val="28"/>
              </w:rPr>
            </w:pPr>
            <w:r>
              <w:rPr>
                <w:rFonts w:ascii="ＭＳ 明朝" w:hAnsi="ＭＳ 明朝" w:hint="eastAsia"/>
                <w:sz w:val="24"/>
                <w:szCs w:val="28"/>
              </w:rPr>
              <w:lastRenderedPageBreak/>
              <w:t>コ　低成分肥料（単肥配合を含む）の利用</w:t>
            </w:r>
          </w:p>
        </w:tc>
        <w:tc>
          <w:tcPr>
            <w:tcW w:w="4723" w:type="dxa"/>
          </w:tcPr>
          <w:p w14:paraId="4BEC4E19" w14:textId="632B01C5" w:rsidR="00BB5843" w:rsidRDefault="00DF3EB9" w:rsidP="00D70FB7">
            <w:pPr>
              <w:rPr>
                <w:rFonts w:ascii="ＭＳ 明朝" w:hAnsi="ＭＳ 明朝"/>
                <w:sz w:val="24"/>
                <w:szCs w:val="28"/>
              </w:rPr>
            </w:pPr>
            <w:r>
              <w:rPr>
                <w:rFonts w:ascii="ＭＳ 明朝" w:hAnsi="ＭＳ 明朝" w:hint="eastAsia"/>
                <w:sz w:val="24"/>
                <w:szCs w:val="28"/>
              </w:rPr>
              <w:t>〇〇〇〇（肥料銘柄）の販売量が増加</w:t>
            </w:r>
            <w:r w:rsidR="00D70FB7">
              <w:rPr>
                <w:rFonts w:ascii="ＭＳ 明朝" w:hAnsi="ＭＳ 明朝" w:hint="eastAsia"/>
                <w:sz w:val="24"/>
                <w:szCs w:val="28"/>
              </w:rPr>
              <w:t>傾向となっている。</w:t>
            </w:r>
          </w:p>
        </w:tc>
      </w:tr>
      <w:tr w:rsidR="00BB5843" w14:paraId="46912C30" w14:textId="77777777" w:rsidTr="00973885">
        <w:trPr>
          <w:trHeight w:val="680"/>
        </w:trPr>
        <w:tc>
          <w:tcPr>
            <w:tcW w:w="4440" w:type="dxa"/>
          </w:tcPr>
          <w:p w14:paraId="0A7A4237" w14:textId="22597378" w:rsidR="00BB5843" w:rsidRDefault="00BB5843" w:rsidP="00BB5843">
            <w:pPr>
              <w:ind w:left="480" w:hangingChars="200" w:hanging="480"/>
              <w:rPr>
                <w:rFonts w:ascii="ＭＳ 明朝" w:hAnsi="ＭＳ 明朝"/>
                <w:sz w:val="24"/>
                <w:szCs w:val="28"/>
              </w:rPr>
            </w:pPr>
            <w:r>
              <w:rPr>
                <w:rFonts w:ascii="ＭＳ 明朝" w:hAnsi="ＭＳ 明朝" w:hint="eastAsia"/>
                <w:sz w:val="24"/>
                <w:szCs w:val="28"/>
              </w:rPr>
              <w:t>サ　可変施肥機の利用（ドローンの活用等を含む）</w:t>
            </w:r>
          </w:p>
        </w:tc>
        <w:tc>
          <w:tcPr>
            <w:tcW w:w="4723" w:type="dxa"/>
          </w:tcPr>
          <w:p w14:paraId="0F4AE072" w14:textId="0CD809B7" w:rsidR="00BB5843" w:rsidRDefault="00DF3EB9" w:rsidP="00D70FB7">
            <w:pPr>
              <w:rPr>
                <w:rFonts w:ascii="ＭＳ 明朝" w:hAnsi="ＭＳ 明朝"/>
                <w:sz w:val="24"/>
                <w:szCs w:val="28"/>
              </w:rPr>
            </w:pPr>
            <w:r>
              <w:rPr>
                <w:rFonts w:ascii="ＭＳ 明朝" w:hAnsi="ＭＳ 明朝" w:hint="eastAsia"/>
                <w:sz w:val="24"/>
                <w:szCs w:val="28"/>
              </w:rPr>
              <w:t>ドローンを活用した追肥作業の試験を実施</w:t>
            </w:r>
            <w:r w:rsidR="00D70FB7">
              <w:rPr>
                <w:rFonts w:ascii="ＭＳ 明朝" w:hAnsi="ＭＳ 明朝" w:hint="eastAsia"/>
                <w:sz w:val="24"/>
                <w:szCs w:val="28"/>
              </w:rPr>
              <w:t>し、栽培マニュアルを作成中。</w:t>
            </w:r>
          </w:p>
        </w:tc>
      </w:tr>
      <w:tr w:rsidR="00BB5843" w14:paraId="6C51BFF7" w14:textId="77777777" w:rsidTr="00973885">
        <w:trPr>
          <w:trHeight w:val="680"/>
        </w:trPr>
        <w:tc>
          <w:tcPr>
            <w:tcW w:w="4440" w:type="dxa"/>
          </w:tcPr>
          <w:p w14:paraId="13FEF0FA" w14:textId="78FA60C6" w:rsidR="00BB5843" w:rsidRDefault="00BB5843" w:rsidP="00BB5843">
            <w:pPr>
              <w:ind w:left="480" w:hangingChars="200" w:hanging="480"/>
              <w:rPr>
                <w:rFonts w:ascii="ＭＳ 明朝" w:hAnsi="ＭＳ 明朝"/>
                <w:sz w:val="24"/>
                <w:szCs w:val="28"/>
              </w:rPr>
            </w:pPr>
            <w:r>
              <w:rPr>
                <w:rFonts w:ascii="ＭＳ 明朝" w:hAnsi="ＭＳ 明朝" w:hint="eastAsia"/>
                <w:sz w:val="24"/>
                <w:szCs w:val="28"/>
              </w:rPr>
              <w:t>シ　局所施肥（側条施肥、うね立て同時施肥、灌注施肥等）の利用</w:t>
            </w:r>
          </w:p>
        </w:tc>
        <w:tc>
          <w:tcPr>
            <w:tcW w:w="4723" w:type="dxa"/>
          </w:tcPr>
          <w:p w14:paraId="366F7113" w14:textId="1062BE22" w:rsidR="00BB5843" w:rsidRDefault="00DF3EB9" w:rsidP="00D70FB7">
            <w:pPr>
              <w:rPr>
                <w:rFonts w:ascii="ＭＳ 明朝" w:hAnsi="ＭＳ 明朝"/>
                <w:sz w:val="24"/>
                <w:szCs w:val="28"/>
              </w:rPr>
            </w:pPr>
            <w:r>
              <w:rPr>
                <w:rFonts w:ascii="ＭＳ 明朝" w:hAnsi="ＭＳ 明朝" w:hint="eastAsia"/>
                <w:sz w:val="24"/>
                <w:szCs w:val="28"/>
              </w:rPr>
              <w:t>３</w:t>
            </w:r>
            <w:r w:rsidR="00B50AFA">
              <w:rPr>
                <w:rFonts w:ascii="ＭＳ 明朝" w:hAnsi="ＭＳ 明朝" w:hint="eastAsia"/>
                <w:sz w:val="24"/>
                <w:szCs w:val="28"/>
              </w:rPr>
              <w:t>件</w:t>
            </w:r>
            <w:r>
              <w:rPr>
                <w:rFonts w:ascii="ＭＳ 明朝" w:hAnsi="ＭＳ 明朝" w:hint="eastAsia"/>
                <w:sz w:val="24"/>
                <w:szCs w:val="28"/>
              </w:rPr>
              <w:t>の農家がうね立て同時施肥機を購入</w:t>
            </w:r>
            <w:r w:rsidR="00D70FB7">
              <w:rPr>
                <w:rFonts w:ascii="ＭＳ 明朝" w:hAnsi="ＭＳ 明朝" w:hint="eastAsia"/>
                <w:sz w:val="24"/>
                <w:szCs w:val="28"/>
              </w:rPr>
              <w:t>。</w:t>
            </w:r>
          </w:p>
        </w:tc>
      </w:tr>
      <w:tr w:rsidR="00BB5843" w14:paraId="1B7D18D4" w14:textId="77777777" w:rsidTr="00973885">
        <w:trPr>
          <w:trHeight w:val="680"/>
        </w:trPr>
        <w:tc>
          <w:tcPr>
            <w:tcW w:w="4440" w:type="dxa"/>
          </w:tcPr>
          <w:p w14:paraId="4D143ACA" w14:textId="1D34BED1" w:rsidR="00BB5843" w:rsidRDefault="00BB5843" w:rsidP="00BB5843">
            <w:pPr>
              <w:ind w:left="480" w:hangingChars="200" w:hanging="480"/>
              <w:rPr>
                <w:rFonts w:ascii="ＭＳ 明朝" w:hAnsi="ＭＳ 明朝"/>
                <w:sz w:val="24"/>
                <w:szCs w:val="28"/>
              </w:rPr>
            </w:pPr>
            <w:r>
              <w:rPr>
                <w:rFonts w:ascii="ＭＳ 明朝" w:hAnsi="ＭＳ 明朝" w:hint="eastAsia"/>
                <w:sz w:val="24"/>
                <w:szCs w:val="28"/>
              </w:rPr>
              <w:t>ス　育苗箱（ポット苗）施肥の利用</w:t>
            </w:r>
          </w:p>
        </w:tc>
        <w:tc>
          <w:tcPr>
            <w:tcW w:w="4723" w:type="dxa"/>
          </w:tcPr>
          <w:p w14:paraId="1C203AD1" w14:textId="5A27A51C" w:rsidR="00BB5843" w:rsidRDefault="00DF3EB9" w:rsidP="00D70FB7">
            <w:pPr>
              <w:rPr>
                <w:rFonts w:ascii="ＭＳ 明朝" w:hAnsi="ＭＳ 明朝"/>
                <w:sz w:val="24"/>
                <w:szCs w:val="28"/>
              </w:rPr>
            </w:pPr>
            <w:r>
              <w:rPr>
                <w:rFonts w:ascii="ＭＳ 明朝" w:hAnsi="ＭＳ 明朝" w:hint="eastAsia"/>
                <w:sz w:val="24"/>
                <w:szCs w:val="28"/>
              </w:rPr>
              <w:t>育苗箱専用の〇〇〇〇（肥料銘柄）の販売量が増加</w:t>
            </w:r>
            <w:r w:rsidR="00D70FB7">
              <w:rPr>
                <w:rFonts w:ascii="ＭＳ 明朝" w:hAnsi="ＭＳ 明朝" w:hint="eastAsia"/>
                <w:sz w:val="24"/>
                <w:szCs w:val="28"/>
              </w:rPr>
              <w:t>傾向となっている。</w:t>
            </w:r>
          </w:p>
        </w:tc>
      </w:tr>
      <w:tr w:rsidR="00BB5843" w14:paraId="1BF61A88" w14:textId="77777777" w:rsidTr="00973885">
        <w:trPr>
          <w:trHeight w:val="680"/>
        </w:trPr>
        <w:tc>
          <w:tcPr>
            <w:tcW w:w="4440" w:type="dxa"/>
          </w:tcPr>
          <w:p w14:paraId="76761C76" w14:textId="7950CD33" w:rsidR="00BB5843" w:rsidRDefault="00BB5843" w:rsidP="00BB5843">
            <w:pPr>
              <w:ind w:left="480" w:hangingChars="200" w:hanging="480"/>
              <w:rPr>
                <w:rFonts w:ascii="ＭＳ 明朝" w:hAnsi="ＭＳ 明朝"/>
                <w:sz w:val="24"/>
                <w:szCs w:val="28"/>
              </w:rPr>
            </w:pPr>
            <w:r>
              <w:rPr>
                <w:rFonts w:ascii="ＭＳ 明朝" w:hAnsi="ＭＳ 明朝" w:hint="eastAsia"/>
                <w:sz w:val="24"/>
                <w:szCs w:val="28"/>
              </w:rPr>
              <w:t>セ　化学肥料の使用量及びコスト低減の観点からの施肥量・肥料銘柄の見直し（ア</w:t>
            </w:r>
            <w:r w:rsidR="00102B24">
              <w:rPr>
                <w:rFonts w:ascii="ＭＳ 明朝" w:hAnsi="ＭＳ 明朝" w:hint="eastAsia"/>
                <w:sz w:val="24"/>
                <w:szCs w:val="28"/>
              </w:rPr>
              <w:t>～</w:t>
            </w:r>
            <w:r>
              <w:rPr>
                <w:rFonts w:ascii="ＭＳ 明朝" w:hAnsi="ＭＳ 明朝" w:hint="eastAsia"/>
                <w:sz w:val="24"/>
                <w:szCs w:val="28"/>
              </w:rPr>
              <w:t>スに係るものを除く。）</w:t>
            </w:r>
          </w:p>
        </w:tc>
        <w:tc>
          <w:tcPr>
            <w:tcW w:w="4723" w:type="dxa"/>
          </w:tcPr>
          <w:p w14:paraId="2C2ED6E0" w14:textId="29437BE8" w:rsidR="00BB5843" w:rsidRDefault="00D70FB7" w:rsidP="00D70FB7">
            <w:pPr>
              <w:rPr>
                <w:rFonts w:ascii="ＭＳ 明朝" w:hAnsi="ＭＳ 明朝"/>
                <w:sz w:val="24"/>
                <w:szCs w:val="28"/>
              </w:rPr>
            </w:pPr>
            <w:r>
              <w:rPr>
                <w:rFonts w:ascii="ＭＳ 明朝" w:hAnsi="ＭＳ 明朝" w:hint="eastAsia"/>
                <w:sz w:val="24"/>
                <w:szCs w:val="28"/>
              </w:rPr>
              <w:t>農家に</w:t>
            </w:r>
            <w:r w:rsidR="00B8211F">
              <w:rPr>
                <w:rFonts w:ascii="ＭＳ 明朝" w:hAnsi="ＭＳ 明朝" w:hint="eastAsia"/>
                <w:sz w:val="24"/>
                <w:szCs w:val="28"/>
              </w:rPr>
              <w:t>低価格の〇〇〇〇（肥料銘柄）の</w:t>
            </w:r>
            <w:r>
              <w:rPr>
                <w:rFonts w:ascii="ＭＳ 明朝" w:hAnsi="ＭＳ 明朝" w:hint="eastAsia"/>
                <w:sz w:val="24"/>
                <w:szCs w:val="28"/>
              </w:rPr>
              <w:t>紹介したところ、</w:t>
            </w:r>
            <w:r w:rsidR="00B8211F">
              <w:rPr>
                <w:rFonts w:ascii="ＭＳ 明朝" w:hAnsi="ＭＳ 明朝" w:hint="eastAsia"/>
                <w:sz w:val="24"/>
                <w:szCs w:val="28"/>
              </w:rPr>
              <w:t>販売量が増加</w:t>
            </w:r>
            <w:r>
              <w:rPr>
                <w:rFonts w:ascii="ＭＳ 明朝" w:hAnsi="ＭＳ 明朝" w:hint="eastAsia"/>
                <w:sz w:val="24"/>
                <w:szCs w:val="28"/>
              </w:rPr>
              <w:t>傾向となっている。</w:t>
            </w:r>
          </w:p>
        </w:tc>
      </w:tr>
      <w:tr w:rsidR="00BB5843" w14:paraId="129B4743" w14:textId="77777777" w:rsidTr="00973885">
        <w:trPr>
          <w:trHeight w:val="680"/>
        </w:trPr>
        <w:tc>
          <w:tcPr>
            <w:tcW w:w="4440" w:type="dxa"/>
          </w:tcPr>
          <w:p w14:paraId="381699EF" w14:textId="35BB1C80" w:rsidR="00BB5843" w:rsidRDefault="00BB5843" w:rsidP="00BB5843">
            <w:pPr>
              <w:ind w:left="480" w:hangingChars="200" w:hanging="480"/>
              <w:rPr>
                <w:rFonts w:ascii="ＭＳ 明朝" w:hAnsi="ＭＳ 明朝"/>
                <w:sz w:val="24"/>
                <w:szCs w:val="28"/>
              </w:rPr>
            </w:pPr>
            <w:r>
              <w:rPr>
                <w:rFonts w:ascii="ＭＳ 明朝" w:hAnsi="ＭＳ 明朝" w:hint="eastAsia"/>
                <w:sz w:val="24"/>
                <w:szCs w:val="28"/>
              </w:rPr>
              <w:t xml:space="preserve">ソ　</w:t>
            </w:r>
            <w:r w:rsidR="00102B24">
              <w:rPr>
                <w:rFonts w:ascii="ＭＳ 明朝" w:hAnsi="ＭＳ 明朝" w:hint="eastAsia"/>
                <w:sz w:val="24"/>
                <w:szCs w:val="28"/>
              </w:rPr>
              <w:t>地域特認技術の利用（　　　　　）</w:t>
            </w:r>
          </w:p>
        </w:tc>
        <w:tc>
          <w:tcPr>
            <w:tcW w:w="4723" w:type="dxa"/>
          </w:tcPr>
          <w:p w14:paraId="561C3147" w14:textId="33CDFF25" w:rsidR="00BB5843" w:rsidRDefault="00BB5843" w:rsidP="00304993">
            <w:pPr>
              <w:ind w:leftChars="-50" w:left="615" w:hangingChars="300" w:hanging="720"/>
              <w:rPr>
                <w:rFonts w:ascii="ＭＳ 明朝" w:hAnsi="ＭＳ 明朝"/>
                <w:sz w:val="24"/>
                <w:szCs w:val="28"/>
              </w:rPr>
            </w:pPr>
          </w:p>
        </w:tc>
      </w:tr>
    </w:tbl>
    <w:p w14:paraId="57D6FFDB" w14:textId="77777777" w:rsidR="00973885" w:rsidRDefault="00973885" w:rsidP="00143704">
      <w:pPr>
        <w:rPr>
          <w:rFonts w:ascii="ＭＳ 明朝" w:hAnsi="ＭＳ 明朝"/>
          <w:sz w:val="24"/>
          <w:szCs w:val="28"/>
        </w:rPr>
      </w:pPr>
      <w:r>
        <w:rPr>
          <w:rFonts w:ascii="ＭＳ 明朝" w:hAnsi="ＭＳ 明朝" w:hint="eastAsia"/>
          <w:sz w:val="24"/>
          <w:szCs w:val="28"/>
        </w:rPr>
        <w:t>（注）</w:t>
      </w:r>
    </w:p>
    <w:p w14:paraId="69F78C1E" w14:textId="743382EA" w:rsidR="006445D9" w:rsidRDefault="00973885" w:rsidP="006C457A">
      <w:pPr>
        <w:ind w:left="240" w:hangingChars="100" w:hanging="240"/>
        <w:rPr>
          <w:rFonts w:ascii="ＭＳ 明朝" w:hAnsi="ＭＳ 明朝"/>
          <w:sz w:val="24"/>
          <w:szCs w:val="28"/>
        </w:rPr>
      </w:pPr>
      <w:r>
        <w:rPr>
          <w:rFonts w:ascii="ＭＳ 明朝" w:hAnsi="ＭＳ 明朝" w:hint="eastAsia"/>
          <w:sz w:val="24"/>
          <w:szCs w:val="28"/>
        </w:rPr>
        <w:t xml:space="preserve">１　</w:t>
      </w:r>
      <w:r w:rsidR="006445D9">
        <w:rPr>
          <w:rFonts w:ascii="ＭＳ 明朝" w:hAnsi="ＭＳ 明朝" w:hint="eastAsia"/>
          <w:sz w:val="24"/>
          <w:szCs w:val="28"/>
        </w:rPr>
        <w:t>取組メニューには、取組実施者において取り組んでいるメニューを記入し、適宜、行を追加すること。</w:t>
      </w:r>
    </w:p>
    <w:p w14:paraId="1DC817FD" w14:textId="27164ABF" w:rsidR="00A1702C" w:rsidRDefault="006445D9" w:rsidP="006445D9">
      <w:pPr>
        <w:ind w:left="240" w:hangingChars="100" w:hanging="240"/>
        <w:rPr>
          <w:rFonts w:ascii="ＭＳ 明朝" w:hAnsi="ＭＳ 明朝"/>
          <w:sz w:val="24"/>
          <w:szCs w:val="28"/>
        </w:rPr>
      </w:pPr>
      <w:r>
        <w:rPr>
          <w:rFonts w:ascii="ＭＳ 明朝" w:hAnsi="ＭＳ 明朝" w:hint="eastAsia"/>
          <w:sz w:val="24"/>
          <w:szCs w:val="28"/>
        </w:rPr>
        <w:t xml:space="preserve">２　</w:t>
      </w:r>
      <w:r w:rsidR="00973885">
        <w:rPr>
          <w:rFonts w:ascii="ＭＳ 明朝" w:hAnsi="ＭＳ 明朝" w:hint="eastAsia"/>
          <w:sz w:val="24"/>
          <w:szCs w:val="28"/>
        </w:rPr>
        <w:t>参加農業者が、中間期間までにどのような取組を行ったのか、また、取組</w:t>
      </w:r>
      <w:r w:rsidR="006C457A">
        <w:rPr>
          <w:rFonts w:ascii="ＭＳ 明朝" w:hAnsi="ＭＳ 明朝" w:hint="eastAsia"/>
          <w:sz w:val="24"/>
          <w:szCs w:val="28"/>
        </w:rPr>
        <w:t>前と比べてどの程度</w:t>
      </w:r>
      <w:r>
        <w:rPr>
          <w:rFonts w:ascii="ＭＳ 明朝" w:hAnsi="ＭＳ 明朝" w:hint="eastAsia"/>
          <w:sz w:val="24"/>
          <w:szCs w:val="28"/>
        </w:rPr>
        <w:t>取組が進んでいるか</w:t>
      </w:r>
      <w:r w:rsidR="00B96244">
        <w:rPr>
          <w:rFonts w:ascii="ＭＳ 明朝" w:hAnsi="ＭＳ 明朝" w:hint="eastAsia"/>
          <w:sz w:val="24"/>
          <w:szCs w:val="28"/>
        </w:rPr>
        <w:t>、使用記録を参照し</w:t>
      </w:r>
      <w:r w:rsidR="006C457A">
        <w:rPr>
          <w:rFonts w:ascii="ＭＳ 明朝" w:hAnsi="ＭＳ 明朝" w:hint="eastAsia"/>
          <w:sz w:val="24"/>
          <w:szCs w:val="28"/>
        </w:rPr>
        <w:t>記入してください。</w:t>
      </w:r>
    </w:p>
    <w:sectPr w:rsidR="00A1702C" w:rsidSect="00F001EB">
      <w:footerReference w:type="default" r:id="rId9"/>
      <w:pgSz w:w="11906" w:h="16838" w:code="9"/>
      <w:pgMar w:top="1418" w:right="1418" w:bottom="1418"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9FCBE" w14:textId="77777777" w:rsidR="00951193" w:rsidRDefault="00951193" w:rsidP="00B778DB">
      <w:r>
        <w:separator/>
      </w:r>
    </w:p>
  </w:endnote>
  <w:endnote w:type="continuationSeparator" w:id="0">
    <w:p w14:paraId="3CC96624" w14:textId="77777777" w:rsidR="00951193" w:rsidRDefault="0095119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F750" w14:textId="19C459FC" w:rsidR="00F001EB" w:rsidRDefault="00F001EB" w:rsidP="00F001E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C799F" w14:textId="77777777" w:rsidR="00951193" w:rsidRDefault="00951193" w:rsidP="00B778DB">
      <w:r>
        <w:separator/>
      </w:r>
    </w:p>
  </w:footnote>
  <w:footnote w:type="continuationSeparator" w:id="0">
    <w:p w14:paraId="1D9A942B" w14:textId="77777777" w:rsidR="00951193" w:rsidRDefault="00951193"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97F9C"/>
    <w:multiLevelType w:val="hybridMultilevel"/>
    <w:tmpl w:val="6AC0BDD0"/>
    <w:lvl w:ilvl="0" w:tplc="D3F018D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B43D48"/>
    <w:multiLevelType w:val="hybridMultilevel"/>
    <w:tmpl w:val="254C27DC"/>
    <w:lvl w:ilvl="0" w:tplc="8F32052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831E46"/>
    <w:multiLevelType w:val="hybridMultilevel"/>
    <w:tmpl w:val="303CC600"/>
    <w:lvl w:ilvl="0" w:tplc="8F7C0CF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7A202F"/>
    <w:multiLevelType w:val="hybridMultilevel"/>
    <w:tmpl w:val="FAB23650"/>
    <w:lvl w:ilvl="0" w:tplc="7D06C6F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02C"/>
    <w:rsid w:val="000C0575"/>
    <w:rsid w:val="00102B24"/>
    <w:rsid w:val="00143704"/>
    <w:rsid w:val="00261C6A"/>
    <w:rsid w:val="0027053F"/>
    <w:rsid w:val="00293714"/>
    <w:rsid w:val="002B66AD"/>
    <w:rsid w:val="00304993"/>
    <w:rsid w:val="00387C9A"/>
    <w:rsid w:val="00393A0C"/>
    <w:rsid w:val="003C4395"/>
    <w:rsid w:val="00464BCE"/>
    <w:rsid w:val="004A164A"/>
    <w:rsid w:val="005676DB"/>
    <w:rsid w:val="00597E1B"/>
    <w:rsid w:val="005D3BF4"/>
    <w:rsid w:val="005F527F"/>
    <w:rsid w:val="006445D9"/>
    <w:rsid w:val="006C457A"/>
    <w:rsid w:val="007113C2"/>
    <w:rsid w:val="007F3A46"/>
    <w:rsid w:val="00951193"/>
    <w:rsid w:val="00963A69"/>
    <w:rsid w:val="00973885"/>
    <w:rsid w:val="009F66D7"/>
    <w:rsid w:val="00A1702C"/>
    <w:rsid w:val="00A34B10"/>
    <w:rsid w:val="00AA6D12"/>
    <w:rsid w:val="00AB41F7"/>
    <w:rsid w:val="00AE2E3B"/>
    <w:rsid w:val="00B50AFA"/>
    <w:rsid w:val="00B778DB"/>
    <w:rsid w:val="00B8211F"/>
    <w:rsid w:val="00B96244"/>
    <w:rsid w:val="00BB5843"/>
    <w:rsid w:val="00BE0BF8"/>
    <w:rsid w:val="00BE5360"/>
    <w:rsid w:val="00CB49F0"/>
    <w:rsid w:val="00CD4F48"/>
    <w:rsid w:val="00CE1A58"/>
    <w:rsid w:val="00D25E63"/>
    <w:rsid w:val="00D70FB7"/>
    <w:rsid w:val="00DB348C"/>
    <w:rsid w:val="00DC2D75"/>
    <w:rsid w:val="00DF3EB9"/>
    <w:rsid w:val="00F001EB"/>
    <w:rsid w:val="00F12DA9"/>
    <w:rsid w:val="00FE3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D3A081"/>
  <w15:chartTrackingRefBased/>
  <w15:docId w15:val="{5BFFB5F8-32B9-4890-AEFE-8A7D3F2F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70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A17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738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3C548A164DE8940B9903885D5BEDD98" ma:contentTypeVersion="16" ma:contentTypeDescription="新しいドキュメントを作成します。" ma:contentTypeScope="" ma:versionID="560cef81db5d828a665613974c7fbd88">
  <xsd:schema xmlns:xsd="http://www.w3.org/2001/XMLSchema" xmlns:xs="http://www.w3.org/2001/XMLSchema" xmlns:p="http://schemas.microsoft.com/office/2006/metadata/properties" xmlns:ns2="223e6115-5ccc-4145-98fe-3956d1358fad" xmlns:ns3="f64a651d-62e0-4d4f-83e2-4e87fd44fa6c" targetNamespace="http://schemas.microsoft.com/office/2006/metadata/properties" ma:root="true" ma:fieldsID="262ed0db666c103fbf68d309f9f7bed8" ns2:_="" ns3:_="">
    <xsd:import namespace="223e6115-5ccc-4145-98fe-3956d1358fad"/>
    <xsd:import namespace="f64a651d-62e0-4d4f-83e2-4e87fd44fa6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OCR"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e6115-5ccc-4145-98fe-3956d1358fad"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Flow_SignoffStatus" ma:index="21"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4a651d-62e0-4d4f-83e2-4e87fd44fa6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dd8d238-25fa-48bb-8cdd-0f411afd2a75}" ma:internalName="TaxCatchAll" ma:showField="CatchAllData" ma:web="f64a651d-62e0-4d4f-83e2-4e87fd44fa6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12C54E-52E9-413D-96F0-A57392CD79CF}">
  <ds:schemaRefs>
    <ds:schemaRef ds:uri="http://schemas.microsoft.com/sharepoint/v3/contenttype/forms"/>
  </ds:schemaRefs>
</ds:datastoreItem>
</file>

<file path=customXml/itemProps2.xml><?xml version="1.0" encoding="utf-8"?>
<ds:datastoreItem xmlns:ds="http://schemas.openxmlformats.org/officeDocument/2006/customXml" ds:itemID="{5FC65A0D-D7BA-4B82-AFA2-F5645837E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e6115-5ccc-4145-98fe-3956d1358fad"/>
    <ds:schemaRef ds:uri="f64a651d-62e0-4d4f-83e2-4e87fd44f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2</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仲西　奨</dc:creator>
  <cp:keywords/>
  <dc:description/>
  <cp:lastModifiedBy>馬場 祐子</cp:lastModifiedBy>
  <cp:revision>27</cp:revision>
  <cp:lastPrinted>2022-07-29T11:08:00Z</cp:lastPrinted>
  <dcterms:created xsi:type="dcterms:W3CDTF">2022-07-27T14:41:00Z</dcterms:created>
  <dcterms:modified xsi:type="dcterms:W3CDTF">2023-08-18T09:45:00Z</dcterms:modified>
</cp:coreProperties>
</file>