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FF11" w14:textId="77777777" w:rsidR="00F501B9" w:rsidRPr="00F501B9" w:rsidRDefault="00F501B9" w:rsidP="00F501B9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保　管　依　頼　書</w:t>
      </w:r>
    </w:p>
    <w:p w14:paraId="68851BE5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558C0F9C" w14:textId="28E8AA6F" w:rsidR="00F501B9" w:rsidRPr="00F501B9" w:rsidRDefault="00F501B9" w:rsidP="00F501B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令和　　　年　　　月　　　日</w:t>
      </w:r>
    </w:p>
    <w:p w14:paraId="793FB154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1B82E5AB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07B1983B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奈　良　県　知　事</w:t>
      </w:r>
    </w:p>
    <w:p w14:paraId="4329D15F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奈良県　　　　県税事務所長　　殿</w:t>
      </w:r>
    </w:p>
    <w:p w14:paraId="3651FD5B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ＭＳ ゴシック" w:eastAsia="ＭＳ ゴシック" w:hAnsi="游明朝" w:cs="ＭＳ ゴシック" w:hint="eastAsia"/>
          <w:color w:val="000000"/>
          <w:kern w:val="0"/>
          <w:sz w:val="22"/>
        </w:rPr>
        <w:t>奈良県自動車税事務所長</w:t>
      </w:r>
    </w:p>
    <w:p w14:paraId="02716FB8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54D78949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650B2C3" w14:textId="77777777" w:rsidR="00F501B9" w:rsidRDefault="00F501B9" w:rsidP="00F501B9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私が買受した、下記の公売財産について、買受代金納付後、引渡を受けるまで、</w:t>
      </w:r>
    </w:p>
    <w:p w14:paraId="6BBA8C23" w14:textId="1C0992C8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奈良県に保管を依頼します。</w:t>
      </w:r>
    </w:p>
    <w:p w14:paraId="6E9F0AA8" w14:textId="50E6ADD8" w:rsidR="00F501B9" w:rsidRPr="00F501B9" w:rsidRDefault="00F501B9" w:rsidP="00F501B9">
      <w:pPr>
        <w:overflowPunct w:val="0"/>
        <w:ind w:left="228" w:hangingChars="100" w:hanging="228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なお、引渡を受ける前に下記の買受公売財産が破損、紛失などの被害を受けても、奈良県が一切責任を負わないことに同意します。</w:t>
      </w:r>
    </w:p>
    <w:p w14:paraId="6668B741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5A4B2BED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10E111D8" w14:textId="77777777" w:rsidR="00F501B9" w:rsidRPr="00F501B9" w:rsidRDefault="00F501B9" w:rsidP="00F501B9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記</w:t>
      </w:r>
    </w:p>
    <w:p w14:paraId="257650C8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4705BCCE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買受公売財産（売却区分番号）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第　　　　　　　号</w:t>
      </w:r>
    </w:p>
    <w:p w14:paraId="422914DC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D121696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79F94A16" w14:textId="77777777" w:rsidR="00F501B9" w:rsidRPr="00F501B9" w:rsidRDefault="00F501B9" w:rsidP="00F501B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住　　　所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                                      </w:t>
      </w:r>
    </w:p>
    <w:p w14:paraId="6B9C26C6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608872A3" w14:textId="77777777" w:rsidR="00F501B9" w:rsidRPr="00F501B9" w:rsidRDefault="00F501B9" w:rsidP="00F501B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氏　　　名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                                     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印</w:t>
      </w:r>
    </w:p>
    <w:p w14:paraId="6DA2C907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19070E60" w14:textId="77777777" w:rsidR="00F501B9" w:rsidRPr="00F501B9" w:rsidRDefault="00F501B9" w:rsidP="00F501B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電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話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番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</w:t>
      </w: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号</w:t>
      </w:r>
      <w:r w:rsidRPr="00F501B9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                                     </w:t>
      </w:r>
    </w:p>
    <w:p w14:paraId="3EBF4407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501B9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</w:p>
    <w:p w14:paraId="4AA1A180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5BD86FD" w14:textId="77777777" w:rsidR="00F501B9" w:rsidRPr="00F501B9" w:rsidRDefault="00F501B9" w:rsidP="00F501B9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0F137115" w14:textId="42F0696F" w:rsidR="00DA09D7" w:rsidRDefault="00F501B9" w:rsidP="00F501B9">
      <w:r w:rsidRPr="00F501B9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thick" w:color="000000"/>
        </w:rPr>
        <w:t>※　買受代金納付後に保管費用が必要な場合、その費用は買受人の負担となります。</w:t>
      </w:r>
    </w:p>
    <w:sectPr w:rsidR="00DA09D7" w:rsidSect="00F501B9"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B9"/>
    <w:rsid w:val="007178E1"/>
    <w:rsid w:val="00DA09D7"/>
    <w:rsid w:val="00F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5D951"/>
  <w15:chartTrackingRefBased/>
  <w15:docId w15:val="{F9A7D7F9-C378-46B6-B4C3-E87CC522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広幸</dc:creator>
  <cp:keywords/>
  <dc:description/>
  <cp:lastModifiedBy>松山 広幸</cp:lastModifiedBy>
  <cp:revision>2</cp:revision>
  <dcterms:created xsi:type="dcterms:W3CDTF">2024-01-25T05:38:00Z</dcterms:created>
  <dcterms:modified xsi:type="dcterms:W3CDTF">2024-03-15T08:16:00Z</dcterms:modified>
</cp:coreProperties>
</file>