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4F4B" w14:textId="5BA2942F" w:rsidR="00EF1B82" w:rsidRPr="000B5933" w:rsidRDefault="00EF1B82">
      <w:pPr>
        <w:rPr>
          <w:u w:val="single"/>
        </w:rPr>
      </w:pPr>
      <w:r w:rsidRPr="000B5933">
        <w:rPr>
          <w:rFonts w:hint="eastAsia"/>
          <w:u w:val="single"/>
        </w:rPr>
        <w:t>第</w:t>
      </w:r>
      <w:r w:rsidR="002D2873" w:rsidRPr="000B5933">
        <w:rPr>
          <w:u w:val="single"/>
        </w:rPr>
        <w:t>1</w:t>
      </w:r>
      <w:r w:rsidR="000B5933">
        <w:rPr>
          <w:rFonts w:hint="eastAsia"/>
          <w:u w:val="single"/>
        </w:rPr>
        <w:t>5</w:t>
      </w:r>
      <w:r w:rsidRPr="000B5933">
        <w:rPr>
          <w:rFonts w:hint="eastAsia"/>
          <w:u w:val="single"/>
        </w:rPr>
        <w:t>号様式</w:t>
      </w:r>
      <w:r w:rsidRPr="00ED3EF2">
        <w:t>(</w:t>
      </w:r>
      <w:r w:rsidRPr="000B5933">
        <w:rPr>
          <w:rFonts w:hint="eastAsia"/>
          <w:u w:val="single"/>
        </w:rPr>
        <w:t>第</w:t>
      </w:r>
      <w:r w:rsidR="00382560" w:rsidRPr="000B5933">
        <w:rPr>
          <w:rFonts w:hint="eastAsia"/>
          <w:u w:val="single"/>
        </w:rPr>
        <w:t>1</w:t>
      </w:r>
      <w:r w:rsidR="000B5933">
        <w:rPr>
          <w:u w:val="single"/>
        </w:rPr>
        <w:t>4</w:t>
      </w:r>
      <w:r w:rsidRPr="000B5933">
        <w:rPr>
          <w:rFonts w:hint="eastAsia"/>
          <w:u w:val="single"/>
        </w:rPr>
        <w:t>条関係</w:t>
      </w:r>
      <w:r w:rsidRPr="00ED3EF2">
        <w:t>)</w:t>
      </w:r>
    </w:p>
    <w:p w14:paraId="1D1FE01E" w14:textId="77777777" w:rsidR="00EF1B82" w:rsidRDefault="00EF1B82">
      <w:pPr>
        <w:spacing w:before="120" w:after="12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EF1B82" w14:paraId="645CF9EE" w14:textId="77777777">
        <w:trPr>
          <w:trHeight w:val="7461"/>
        </w:trPr>
        <w:tc>
          <w:tcPr>
            <w:tcW w:w="8525" w:type="dxa"/>
            <w:vAlign w:val="center"/>
          </w:tcPr>
          <w:p w14:paraId="6AE599A4" w14:textId="77777777" w:rsidR="00EF1B82" w:rsidRDefault="00EF1B82">
            <w:r>
              <w:rPr>
                <w:rFonts w:hint="eastAsia"/>
              </w:rPr>
              <w:t xml:space="preserve">　第　　　　号</w:t>
            </w:r>
          </w:p>
          <w:p w14:paraId="05441202" w14:textId="77777777" w:rsidR="00EF1B82" w:rsidRDefault="00EF1B82"/>
          <w:p w14:paraId="1F7379B8" w14:textId="77777777" w:rsidR="00EF1B82" w:rsidRDefault="00EF1B82"/>
          <w:p w14:paraId="2C115B04" w14:textId="77777777" w:rsidR="00EF1B82" w:rsidRDefault="00EF1B82">
            <w:pPr>
              <w:jc w:val="center"/>
            </w:pPr>
            <w:r>
              <w:rPr>
                <w:rFonts w:hint="eastAsia"/>
                <w:spacing w:val="105"/>
              </w:rPr>
              <w:t>立入検査員</w:t>
            </w:r>
            <w:r>
              <w:rPr>
                <w:rFonts w:hint="eastAsia"/>
              </w:rPr>
              <w:t>証</w:t>
            </w:r>
          </w:p>
          <w:p w14:paraId="30DD73C2" w14:textId="77777777" w:rsidR="00EF1B82" w:rsidRDefault="00EF1B82"/>
          <w:p w14:paraId="3AAEA202" w14:textId="77777777" w:rsidR="00EF1B82" w:rsidRDefault="00EF1B82"/>
          <w:p w14:paraId="5889F9F9" w14:textId="77777777" w:rsidR="00EF1B82" w:rsidRDefault="00EF1B82">
            <w:r>
              <w:rPr>
                <w:rFonts w:hint="eastAsia"/>
              </w:rPr>
              <w:t xml:space="preserve">　　</w:t>
            </w:r>
            <w:r>
              <w:rPr>
                <w:rFonts w:hint="eastAsia"/>
                <w:spacing w:val="105"/>
              </w:rPr>
              <w:t>職氏</w:t>
            </w:r>
            <w:r>
              <w:rPr>
                <w:rFonts w:hint="eastAsia"/>
              </w:rPr>
              <w:t>名</w:t>
            </w:r>
          </w:p>
          <w:p w14:paraId="404797BB" w14:textId="77777777" w:rsidR="00EF1B82" w:rsidRDefault="00EF1B82"/>
          <w:p w14:paraId="1594A559" w14:textId="77777777" w:rsidR="00EF1B82" w:rsidRDefault="00EF1B82"/>
          <w:p w14:paraId="0297F498" w14:textId="77777777" w:rsidR="00EF1B82" w:rsidRDefault="00EF1B82">
            <w:pPr>
              <w:jc w:val="right"/>
            </w:pPr>
            <w:r>
              <w:t>(</w:t>
            </w:r>
            <w:r>
              <w:rPr>
                <w:rFonts w:hint="eastAsia"/>
              </w:rPr>
              <w:t xml:space="preserve">　　　　年　　月　　日生</w:t>
            </w:r>
            <w:r>
              <w:t>)</w:t>
            </w:r>
            <w:r>
              <w:rPr>
                <w:rFonts w:hint="eastAsia"/>
              </w:rPr>
              <w:t xml:space="preserve">　　</w:t>
            </w:r>
          </w:p>
          <w:p w14:paraId="1A8F139C" w14:textId="77777777" w:rsidR="00EF1B82" w:rsidRDefault="00EF1B82"/>
          <w:p w14:paraId="7DEFF77A" w14:textId="77777777" w:rsidR="00EF1B82" w:rsidRDefault="00EF1B82"/>
          <w:p w14:paraId="79F5EFD0" w14:textId="4DE55DE4" w:rsidR="00EF1B82" w:rsidRDefault="00EF1B82" w:rsidP="009E5C79">
            <w:pPr>
              <w:spacing w:line="276" w:lineRule="auto"/>
            </w:pPr>
            <w:r>
              <w:rPr>
                <w:rFonts w:hint="eastAsia"/>
              </w:rPr>
              <w:t xml:space="preserve">　上記の者は</w:t>
            </w:r>
            <w:r w:rsidRPr="000B5933">
              <w:rPr>
                <w:rFonts w:hint="eastAsia"/>
              </w:rPr>
              <w:t>、</w:t>
            </w:r>
            <w:r w:rsidR="009E5C79" w:rsidRPr="00ED3EF2">
              <w:rPr>
                <w:rFonts w:hint="eastAsia"/>
                <w:u w:val="single"/>
              </w:rPr>
              <w:t>宅地造成</w:t>
            </w:r>
            <w:r w:rsidR="00382560" w:rsidRPr="00ED3EF2">
              <w:rPr>
                <w:rFonts w:hint="eastAsia"/>
                <w:u w:val="single"/>
              </w:rPr>
              <w:t>及び特定盛土</w:t>
            </w:r>
            <w:r w:rsidR="009E5C79" w:rsidRPr="00ED3EF2">
              <w:rPr>
                <w:rFonts w:hint="eastAsia"/>
                <w:u w:val="single"/>
              </w:rPr>
              <w:t>等規制法</w:t>
            </w:r>
            <w:r w:rsidRPr="00ED3EF2">
              <w:rPr>
                <w:rFonts w:hint="eastAsia"/>
                <w:u w:val="single"/>
              </w:rPr>
              <w:t>第</w:t>
            </w:r>
            <w:r w:rsidR="00382560" w:rsidRPr="00ED3EF2">
              <w:rPr>
                <w:u w:val="single"/>
              </w:rPr>
              <w:t>24</w:t>
            </w:r>
            <w:r w:rsidRPr="00ED3EF2">
              <w:rPr>
                <w:rFonts w:hint="eastAsia"/>
                <w:u w:val="single"/>
              </w:rPr>
              <w:t>条第</w:t>
            </w:r>
            <w:r w:rsidRPr="00ED3EF2">
              <w:rPr>
                <w:u w:val="single"/>
              </w:rPr>
              <w:t>1</w:t>
            </w:r>
            <w:r w:rsidRPr="00ED3EF2">
              <w:rPr>
                <w:rFonts w:hint="eastAsia"/>
                <w:u w:val="single"/>
              </w:rPr>
              <w:t>項</w:t>
            </w:r>
            <w:r w:rsidR="00D81787" w:rsidRPr="00ED3EF2">
              <w:rPr>
                <w:rFonts w:hint="eastAsia"/>
                <w:u w:val="single"/>
              </w:rPr>
              <w:t>及び第4</w:t>
            </w:r>
            <w:r w:rsidR="00D81787" w:rsidRPr="00ED3EF2">
              <w:rPr>
                <w:u w:val="single"/>
              </w:rPr>
              <w:t>3</w:t>
            </w:r>
            <w:r w:rsidR="00D81787" w:rsidRPr="00ED3EF2">
              <w:rPr>
                <w:rFonts w:hint="eastAsia"/>
                <w:u w:val="single"/>
              </w:rPr>
              <w:t>条第1項</w:t>
            </w:r>
            <w:r w:rsidRPr="000B5933">
              <w:rPr>
                <w:rFonts w:hint="eastAsia"/>
              </w:rPr>
              <w:t>の規定</w:t>
            </w:r>
            <w:r>
              <w:rPr>
                <w:rFonts w:hint="eastAsia"/>
              </w:rPr>
              <w:t>による立入検査の権限がある者であることを証明します。</w:t>
            </w:r>
          </w:p>
          <w:p w14:paraId="6AFDFF5D" w14:textId="77777777" w:rsidR="00EF1B82" w:rsidRDefault="00EF1B82">
            <w:pPr>
              <w:spacing w:line="480" w:lineRule="auto"/>
            </w:pPr>
            <w:r>
              <w:rPr>
                <w:rFonts w:hint="eastAsia"/>
              </w:rPr>
              <w:t xml:space="preserve">　なお、この証明書の有効期間は、　　　　年　　月　　日までとします。</w:t>
            </w:r>
          </w:p>
          <w:p w14:paraId="2D3A75EB" w14:textId="77777777" w:rsidR="00EF1B82" w:rsidRDefault="00EF1B82"/>
          <w:p w14:paraId="36CA77D6" w14:textId="77777777" w:rsidR="00EF1B82" w:rsidRDefault="00EF1B82"/>
          <w:p w14:paraId="106420D1" w14:textId="77777777" w:rsidR="00EF1B82" w:rsidRDefault="00EF1B82">
            <w:r>
              <w:rPr>
                <w:rFonts w:hint="eastAsia"/>
              </w:rPr>
              <w:t xml:space="preserve">　　　　　　　年　　月　　日</w:t>
            </w:r>
          </w:p>
          <w:p w14:paraId="6C4B9DC2" w14:textId="77777777" w:rsidR="00EF1B82" w:rsidRDefault="00EF1B82"/>
          <w:p w14:paraId="2BEFFF48" w14:textId="77777777" w:rsidR="00EF1B82" w:rsidRDefault="00EF1B82"/>
          <w:p w14:paraId="312144E6" w14:textId="2B984935" w:rsidR="00EF1B82" w:rsidRDefault="00EF1B82">
            <w:pPr>
              <w:jc w:val="right"/>
            </w:pPr>
            <w:r>
              <w:rPr>
                <w:rFonts w:hint="eastAsia"/>
              </w:rPr>
              <w:t xml:space="preserve">奈良県知事　　　　　　　　印　</w:t>
            </w:r>
          </w:p>
        </w:tc>
      </w:tr>
    </w:tbl>
    <w:p w14:paraId="5DECF926" w14:textId="77777777" w:rsidR="00EF1B82" w:rsidRDefault="00EF1B82">
      <w:pPr>
        <w:spacing w:before="120"/>
      </w:pPr>
      <w:r>
        <w:rPr>
          <w:rFonts w:hint="eastAsia"/>
        </w:rPr>
        <w:t>注　用紙の大きさは、縦</w:t>
      </w:r>
      <w:r>
        <w:t>6cm</w:t>
      </w:r>
      <w:r>
        <w:rPr>
          <w:rFonts w:hint="eastAsia"/>
        </w:rPr>
        <w:t>、横</w:t>
      </w:r>
      <w:r>
        <w:t>9cm</w:t>
      </w:r>
      <w:r>
        <w:rPr>
          <w:rFonts w:hint="eastAsia"/>
        </w:rPr>
        <w:t>とします。</w:t>
      </w:r>
    </w:p>
    <w:p w14:paraId="671F10E7" w14:textId="77777777" w:rsidR="00EF1B82" w:rsidRPr="00ED3EF2" w:rsidRDefault="00EF1B82">
      <w:pPr>
        <w:spacing w:after="120"/>
        <w:jc w:val="center"/>
        <w:rPr>
          <w:u w:val="single"/>
        </w:rPr>
      </w:pPr>
      <w:r>
        <w:br w:type="page"/>
      </w:r>
      <w:r w:rsidRPr="00ED3EF2">
        <w:rPr>
          <w:u w:val="single"/>
        </w:rPr>
        <w:lastRenderedPageBreak/>
        <w:t>(</w:t>
      </w:r>
      <w:r w:rsidRPr="00ED3EF2">
        <w:rPr>
          <w:rFonts w:hint="eastAsia"/>
          <w:u w:val="single"/>
        </w:rPr>
        <w:t>裏</w:t>
      </w:r>
      <w:r w:rsidRPr="00ED3EF2">
        <w:rPr>
          <w:u w:val="sing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EF1B82" w14:paraId="4C312E52" w14:textId="77777777" w:rsidTr="00591069">
        <w:trPr>
          <w:trHeight w:val="3219"/>
        </w:trPr>
        <w:tc>
          <w:tcPr>
            <w:tcW w:w="8525" w:type="dxa"/>
            <w:vAlign w:val="center"/>
          </w:tcPr>
          <w:p w14:paraId="302BDED9" w14:textId="77777777" w:rsidR="00085729" w:rsidRDefault="00085729" w:rsidP="00085729">
            <w:pPr>
              <w:spacing w:line="260" w:lineRule="exact"/>
              <w:jc w:val="center"/>
            </w:pPr>
          </w:p>
          <w:p w14:paraId="5E70A1B2" w14:textId="2ABB38FA" w:rsidR="00EF1B82" w:rsidRDefault="00D935D2" w:rsidP="00B75C8A">
            <w:pPr>
              <w:spacing w:line="240" w:lineRule="exact"/>
              <w:jc w:val="center"/>
            </w:pPr>
            <w:r w:rsidRPr="00D67C00">
              <w:rPr>
                <w:rFonts w:hint="eastAsia"/>
              </w:rPr>
              <w:t>宅地造成</w:t>
            </w:r>
            <w:r w:rsidR="00382560">
              <w:rPr>
                <w:rFonts w:hint="eastAsia"/>
              </w:rPr>
              <w:t>及び特定盛土</w:t>
            </w:r>
            <w:r w:rsidRPr="00D67C00">
              <w:rPr>
                <w:rFonts w:hint="eastAsia"/>
              </w:rPr>
              <w:t>等規制法</w:t>
            </w:r>
            <w:r w:rsidR="00EF1B82">
              <w:t>(</w:t>
            </w:r>
            <w:r w:rsidR="00EF1B82">
              <w:rPr>
                <w:rFonts w:hint="eastAsia"/>
              </w:rPr>
              <w:t>抜粋</w:t>
            </w:r>
            <w:r w:rsidR="00EF1B82">
              <w:t>)</w:t>
            </w:r>
          </w:p>
          <w:p w14:paraId="6B85A0B7" w14:textId="77777777" w:rsidR="0053402E" w:rsidRPr="0053402E" w:rsidRDefault="0053402E" w:rsidP="00B75C8A">
            <w:pPr>
              <w:spacing w:line="240" w:lineRule="exact"/>
              <w:jc w:val="center"/>
            </w:pPr>
          </w:p>
          <w:p w14:paraId="089893AB" w14:textId="77777777" w:rsidR="0053402E" w:rsidRDefault="0053402E" w:rsidP="00B75C8A">
            <w:pPr>
              <w:spacing w:line="240" w:lineRule="exact"/>
              <w:ind w:firstLineChars="150" w:firstLine="315"/>
              <w:rPr>
                <w:rFonts w:hint="eastAsia"/>
              </w:rPr>
            </w:pPr>
            <w:r>
              <w:rPr>
                <w:rFonts w:hint="eastAsia"/>
              </w:rPr>
              <w:t>(証明書等の携帯)</w:t>
            </w:r>
          </w:p>
          <w:p w14:paraId="38B75CA3" w14:textId="23A5871A" w:rsidR="0053402E" w:rsidRDefault="0053402E" w:rsidP="00B75C8A">
            <w:pPr>
              <w:spacing w:line="240" w:lineRule="exact"/>
              <w:ind w:left="210" w:hangingChars="100" w:hanging="210"/>
              <w:rPr>
                <w:rFonts w:hint="eastAsia"/>
              </w:rPr>
            </w:pPr>
            <w:r>
              <w:rPr>
                <w:rFonts w:hint="eastAsia"/>
              </w:rPr>
              <w:t>第</w:t>
            </w:r>
            <w:r>
              <w:rPr>
                <w:rFonts w:hint="eastAsia"/>
              </w:rPr>
              <w:t>７</w:t>
            </w:r>
            <w:r>
              <w:rPr>
                <w:rFonts w:hint="eastAsia"/>
              </w:rPr>
              <w:t>条　第</w:t>
            </w:r>
            <w:r>
              <w:rPr>
                <w:rFonts w:hint="eastAsia"/>
              </w:rPr>
              <w:t>５</w:t>
            </w:r>
            <w:r>
              <w:rPr>
                <w:rFonts w:hint="eastAsia"/>
              </w:rPr>
              <w:t>条第</w:t>
            </w:r>
            <w:r>
              <w:rPr>
                <w:rFonts w:hint="eastAsia"/>
              </w:rPr>
              <w:t>１</w:t>
            </w:r>
            <w:r>
              <w:rPr>
                <w:rFonts w:hint="eastAsia"/>
              </w:rPr>
              <w:t>項の規定により他人の占有する土地に立ち入ろうとする者は、その身分を示す証明書を携帯しなければならない。</w:t>
            </w:r>
          </w:p>
          <w:p w14:paraId="71CB2C22" w14:textId="0BEB3615" w:rsidR="0053402E" w:rsidRDefault="0053402E" w:rsidP="00B75C8A">
            <w:pPr>
              <w:spacing w:line="240" w:lineRule="exact"/>
            </w:pPr>
            <w:r>
              <w:rPr>
                <w:rFonts w:hint="eastAsia"/>
              </w:rPr>
              <w:t xml:space="preserve">２　</w:t>
            </w:r>
            <w:r>
              <w:rPr>
                <w:rFonts w:hint="eastAsia"/>
              </w:rPr>
              <w:t>略</w:t>
            </w:r>
          </w:p>
          <w:p w14:paraId="095EE1FC" w14:textId="66C2FC4B" w:rsidR="00132046" w:rsidRDefault="0053402E" w:rsidP="00B75C8A">
            <w:pPr>
              <w:spacing w:line="240" w:lineRule="exact"/>
              <w:ind w:left="210" w:hangingChars="100" w:hanging="210"/>
            </w:pPr>
            <w:r>
              <w:rPr>
                <w:rFonts w:hint="eastAsia"/>
              </w:rPr>
              <w:t>３　前</w:t>
            </w:r>
            <w:r>
              <w:rPr>
                <w:rFonts w:hint="eastAsia"/>
              </w:rPr>
              <w:t>２</w:t>
            </w:r>
            <w:r>
              <w:rPr>
                <w:rFonts w:hint="eastAsia"/>
              </w:rPr>
              <w:t>項に規定する証明書又は許可証は、関係人の請求があつたときは、これを提示しなければならない。</w:t>
            </w:r>
          </w:p>
          <w:p w14:paraId="5EE8EC21" w14:textId="77777777" w:rsidR="00382560" w:rsidRDefault="00382560" w:rsidP="00B75C8A">
            <w:pPr>
              <w:spacing w:line="240" w:lineRule="exact"/>
              <w:ind w:firstLineChars="100" w:firstLine="210"/>
            </w:pPr>
            <w:r>
              <w:rPr>
                <w:rFonts w:hint="eastAsia"/>
              </w:rPr>
              <w:t>（立入検査）</w:t>
            </w:r>
          </w:p>
          <w:p w14:paraId="28B79DB5" w14:textId="02EEF94A" w:rsidR="00382560" w:rsidRDefault="00382560" w:rsidP="00B75C8A">
            <w:pPr>
              <w:spacing w:line="240" w:lineRule="exact"/>
              <w:ind w:left="216" w:hanging="216"/>
            </w:pPr>
            <w:r>
              <w:rPr>
                <w:rFonts w:hint="eastAsia"/>
              </w:rPr>
              <w:t>第２４条　都道府県知事は、第１２条第１項、第１６条第１項、第１７条第１項若しくは第４項、第１８条第１項、第２０条第１項から第４項まで又は前条第１項若しくは第２項の規定による権限を行うために必要な限度において、その職員に、当該土地に立ち入り、当該土地又は当該土地において行われている宅地造成等に関する工事の状況を検査させることができる。</w:t>
            </w:r>
          </w:p>
          <w:p w14:paraId="2729FBED" w14:textId="2D6C8614" w:rsidR="00382560" w:rsidRDefault="00382560" w:rsidP="00B75C8A">
            <w:pPr>
              <w:spacing w:line="240" w:lineRule="exact"/>
              <w:ind w:left="216" w:hanging="216"/>
            </w:pPr>
            <w:r>
              <w:rPr>
                <w:rFonts w:hint="eastAsia"/>
              </w:rPr>
              <w:t xml:space="preserve">２　</w:t>
            </w:r>
            <w:r w:rsidR="00B75C8A" w:rsidRPr="00B75C8A">
              <w:rPr>
                <w:rFonts w:hint="eastAsia"/>
              </w:rPr>
              <w:t>第</w:t>
            </w:r>
            <w:r w:rsidR="00B75C8A">
              <w:rPr>
                <w:rFonts w:hint="eastAsia"/>
              </w:rPr>
              <w:t>７</w:t>
            </w:r>
            <w:r w:rsidR="00B75C8A" w:rsidRPr="00B75C8A">
              <w:rPr>
                <w:rFonts w:hint="eastAsia"/>
              </w:rPr>
              <w:t>条第</w:t>
            </w:r>
            <w:r w:rsidR="00B75C8A">
              <w:rPr>
                <w:rFonts w:hint="eastAsia"/>
              </w:rPr>
              <w:t>１</w:t>
            </w:r>
            <w:r w:rsidR="00B75C8A" w:rsidRPr="00B75C8A">
              <w:rPr>
                <w:rFonts w:hint="eastAsia"/>
              </w:rPr>
              <w:t>項及び第</w:t>
            </w:r>
            <w:r w:rsidR="00B75C8A">
              <w:rPr>
                <w:rFonts w:hint="eastAsia"/>
              </w:rPr>
              <w:t>３</w:t>
            </w:r>
            <w:r w:rsidR="00B75C8A" w:rsidRPr="00B75C8A">
              <w:rPr>
                <w:rFonts w:hint="eastAsia"/>
              </w:rPr>
              <w:t>項の規定は、前項の場合について準用する。</w:t>
            </w:r>
          </w:p>
          <w:p w14:paraId="12679E07" w14:textId="77777777" w:rsidR="00EF1B82" w:rsidRDefault="00382560" w:rsidP="00B75C8A">
            <w:pPr>
              <w:spacing w:line="240" w:lineRule="exact"/>
              <w:ind w:left="216" w:hanging="216"/>
            </w:pPr>
            <w:r>
              <w:rPr>
                <w:rFonts w:hint="eastAsia"/>
              </w:rPr>
              <w:t>３　第１項の規定による立入検査の権限は、犯罪捜査のために認められたものと解してはならない。</w:t>
            </w:r>
          </w:p>
          <w:p w14:paraId="3DC93409" w14:textId="77777777" w:rsidR="00591069" w:rsidRDefault="00591069" w:rsidP="00B75C8A">
            <w:pPr>
              <w:spacing w:line="240" w:lineRule="exact"/>
              <w:ind w:firstLineChars="150" w:firstLine="315"/>
            </w:pPr>
            <w:r>
              <w:rPr>
                <w:rFonts w:hint="eastAsia"/>
              </w:rPr>
              <w:t>(立入検査)</w:t>
            </w:r>
          </w:p>
          <w:p w14:paraId="6ADE13F6" w14:textId="669515F4" w:rsidR="00591069" w:rsidRDefault="00591069" w:rsidP="00B75C8A">
            <w:pPr>
              <w:spacing w:line="240" w:lineRule="exact"/>
              <w:ind w:left="216" w:hanging="216"/>
            </w:pPr>
            <w:r>
              <w:rPr>
                <w:rFonts w:hint="eastAsia"/>
              </w:rPr>
              <w:t>第４３条　都道府県知事は、第２７条第４項（第２８条第３項において準用する場合を含む。）、第３０条第１項、第３５条第１項、第３６条第１項若しくは第４項、第３７条第１項、第３９条第１項から第４項まで又は前条第１項若しくは第２項の規定による権限を行うために必要な限度において、その職員に、当該土地に立ち入り、当該土地又は当該土地において行われている特定盛土等若しくは土石の堆積に関する工事の状況を検査させることができる。</w:t>
            </w:r>
          </w:p>
          <w:p w14:paraId="64B0A446" w14:textId="19351DC7" w:rsidR="00591069" w:rsidRDefault="00591069" w:rsidP="00B75C8A">
            <w:pPr>
              <w:spacing w:line="240" w:lineRule="exact"/>
              <w:ind w:left="216" w:hanging="216"/>
            </w:pPr>
            <w:r>
              <w:rPr>
                <w:rFonts w:hint="eastAsia"/>
              </w:rPr>
              <w:t xml:space="preserve">２　</w:t>
            </w:r>
            <w:r w:rsidR="00B75C8A" w:rsidRPr="00B75C8A">
              <w:rPr>
                <w:rFonts w:hint="eastAsia"/>
              </w:rPr>
              <w:t>第</w:t>
            </w:r>
            <w:r w:rsidR="00B75C8A">
              <w:rPr>
                <w:rFonts w:hint="eastAsia"/>
              </w:rPr>
              <w:t>７</w:t>
            </w:r>
            <w:r w:rsidR="00B75C8A" w:rsidRPr="00B75C8A">
              <w:rPr>
                <w:rFonts w:hint="eastAsia"/>
              </w:rPr>
              <w:t>条第</w:t>
            </w:r>
            <w:r w:rsidR="00B75C8A">
              <w:rPr>
                <w:rFonts w:hint="eastAsia"/>
              </w:rPr>
              <w:t>１</w:t>
            </w:r>
            <w:r w:rsidR="00B75C8A" w:rsidRPr="00B75C8A">
              <w:rPr>
                <w:rFonts w:hint="eastAsia"/>
              </w:rPr>
              <w:t>項及び第</w:t>
            </w:r>
            <w:r w:rsidR="00B75C8A">
              <w:rPr>
                <w:rFonts w:hint="eastAsia"/>
              </w:rPr>
              <w:t>３</w:t>
            </w:r>
            <w:r w:rsidR="00B75C8A" w:rsidRPr="00B75C8A">
              <w:rPr>
                <w:rFonts w:hint="eastAsia"/>
              </w:rPr>
              <w:t>項の規定は、前項の場合について準用する。</w:t>
            </w:r>
          </w:p>
          <w:p w14:paraId="6BD72A43" w14:textId="77777777" w:rsidR="00132046" w:rsidRDefault="00591069" w:rsidP="00B75C8A">
            <w:pPr>
              <w:spacing w:line="240" w:lineRule="exact"/>
              <w:ind w:left="216" w:hanging="216"/>
            </w:pPr>
            <w:r>
              <w:rPr>
                <w:rFonts w:hint="eastAsia"/>
              </w:rPr>
              <w:t>３　第１項の規定による立入検査の権限は、犯罪捜査のために認められたものと解してはならない。</w:t>
            </w:r>
          </w:p>
          <w:p w14:paraId="4077BA41" w14:textId="7093A96A" w:rsidR="00B75C8A" w:rsidRPr="00591069" w:rsidRDefault="00B75C8A" w:rsidP="00B75C8A">
            <w:pPr>
              <w:spacing w:line="260" w:lineRule="exact"/>
              <w:ind w:left="216" w:hanging="216"/>
              <w:rPr>
                <w:rFonts w:hint="eastAsia"/>
              </w:rPr>
            </w:pPr>
          </w:p>
        </w:tc>
      </w:tr>
    </w:tbl>
    <w:p w14:paraId="15CAF069" w14:textId="77777777" w:rsidR="00EF1B82" w:rsidRDefault="00EF1B82"/>
    <w:sectPr w:rsidR="00EF1B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47ED" w14:textId="77777777" w:rsidR="009D63E6" w:rsidRDefault="009D63E6" w:rsidP="00915596">
      <w:r>
        <w:separator/>
      </w:r>
    </w:p>
  </w:endnote>
  <w:endnote w:type="continuationSeparator" w:id="0">
    <w:p w14:paraId="60875D37" w14:textId="77777777" w:rsidR="009D63E6" w:rsidRDefault="009D63E6"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080C" w14:textId="77777777" w:rsidR="009D63E6" w:rsidRDefault="009D63E6" w:rsidP="00915596">
      <w:r>
        <w:separator/>
      </w:r>
    </w:p>
  </w:footnote>
  <w:footnote w:type="continuationSeparator" w:id="0">
    <w:p w14:paraId="041F8251" w14:textId="77777777" w:rsidR="009D63E6" w:rsidRDefault="009D63E6"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82"/>
    <w:rsid w:val="00085729"/>
    <w:rsid w:val="000B5933"/>
    <w:rsid w:val="00132046"/>
    <w:rsid w:val="002D2873"/>
    <w:rsid w:val="00382560"/>
    <w:rsid w:val="004915C6"/>
    <w:rsid w:val="0053402E"/>
    <w:rsid w:val="005406F9"/>
    <w:rsid w:val="00591069"/>
    <w:rsid w:val="006366D7"/>
    <w:rsid w:val="00731CB2"/>
    <w:rsid w:val="00745351"/>
    <w:rsid w:val="00844EE8"/>
    <w:rsid w:val="00900CD4"/>
    <w:rsid w:val="00915596"/>
    <w:rsid w:val="009D63E6"/>
    <w:rsid w:val="009E5C79"/>
    <w:rsid w:val="009F23DB"/>
    <w:rsid w:val="00A76555"/>
    <w:rsid w:val="00A8499D"/>
    <w:rsid w:val="00B75C8A"/>
    <w:rsid w:val="00D67C00"/>
    <w:rsid w:val="00D81787"/>
    <w:rsid w:val="00D935D2"/>
    <w:rsid w:val="00E95DF3"/>
    <w:rsid w:val="00ED3EF2"/>
    <w:rsid w:val="00EF1B82"/>
    <w:rsid w:val="00EF20B6"/>
    <w:rsid w:val="00FC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ACCC67D"/>
  <w14:defaultImageDpi w14:val="0"/>
  <w15:docId w15:val="{F26CF685-F8CE-4E7F-9F8D-8BEB10B7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5840">
      <w:bodyDiv w:val="1"/>
      <w:marLeft w:val="0"/>
      <w:marRight w:val="0"/>
      <w:marTop w:val="0"/>
      <w:marBottom w:val="0"/>
      <w:divBdr>
        <w:top w:val="none" w:sz="0" w:space="0" w:color="auto"/>
        <w:left w:val="none" w:sz="0" w:space="0" w:color="auto"/>
        <w:bottom w:val="none" w:sz="0" w:space="0" w:color="auto"/>
        <w:right w:val="none" w:sz="0" w:space="0" w:color="auto"/>
      </w:divBdr>
      <w:divsChild>
        <w:div w:id="1659187529">
          <w:marLeft w:val="0"/>
          <w:marRight w:val="0"/>
          <w:marTop w:val="0"/>
          <w:marBottom w:val="0"/>
          <w:divBdr>
            <w:top w:val="none" w:sz="0" w:space="0" w:color="auto"/>
            <w:left w:val="none" w:sz="0" w:space="0" w:color="auto"/>
            <w:bottom w:val="none" w:sz="0" w:space="0" w:color="auto"/>
            <w:right w:val="none" w:sz="0" w:space="0" w:color="auto"/>
          </w:divBdr>
          <w:divsChild>
            <w:div w:id="287200107">
              <w:marLeft w:val="0"/>
              <w:marRight w:val="0"/>
              <w:marTop w:val="0"/>
              <w:marBottom w:val="0"/>
              <w:divBdr>
                <w:top w:val="none" w:sz="0" w:space="0" w:color="auto"/>
                <w:left w:val="none" w:sz="0" w:space="0" w:color="auto"/>
                <w:bottom w:val="none" w:sz="0" w:space="0" w:color="auto"/>
                <w:right w:val="none" w:sz="0" w:space="0" w:color="auto"/>
              </w:divBdr>
              <w:divsChild>
                <w:div w:id="5905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589">
          <w:marLeft w:val="0"/>
          <w:marRight w:val="0"/>
          <w:marTop w:val="0"/>
          <w:marBottom w:val="0"/>
          <w:divBdr>
            <w:top w:val="none" w:sz="0" w:space="0" w:color="auto"/>
            <w:left w:val="none" w:sz="0" w:space="0" w:color="auto"/>
            <w:bottom w:val="none" w:sz="0" w:space="0" w:color="auto"/>
            <w:right w:val="none" w:sz="0" w:space="0" w:color="auto"/>
          </w:divBdr>
          <w:divsChild>
            <w:div w:id="528373300">
              <w:marLeft w:val="0"/>
              <w:marRight w:val="0"/>
              <w:marTop w:val="0"/>
              <w:marBottom w:val="0"/>
              <w:divBdr>
                <w:top w:val="none" w:sz="0" w:space="0" w:color="auto"/>
                <w:left w:val="none" w:sz="0" w:space="0" w:color="auto"/>
                <w:bottom w:val="none" w:sz="0" w:space="0" w:color="auto"/>
                <w:right w:val="none" w:sz="0" w:space="0" w:color="auto"/>
              </w:divBdr>
              <w:divsChild>
                <w:div w:id="14010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5084">
          <w:marLeft w:val="0"/>
          <w:marRight w:val="0"/>
          <w:marTop w:val="0"/>
          <w:marBottom w:val="0"/>
          <w:divBdr>
            <w:top w:val="none" w:sz="0" w:space="0" w:color="auto"/>
            <w:left w:val="none" w:sz="0" w:space="0" w:color="auto"/>
            <w:bottom w:val="none" w:sz="0" w:space="0" w:color="auto"/>
            <w:right w:val="none" w:sz="0" w:space="0" w:color="auto"/>
          </w:divBdr>
          <w:divsChild>
            <w:div w:id="719086085">
              <w:marLeft w:val="0"/>
              <w:marRight w:val="0"/>
              <w:marTop w:val="0"/>
              <w:marBottom w:val="0"/>
              <w:divBdr>
                <w:top w:val="none" w:sz="0" w:space="0" w:color="auto"/>
                <w:left w:val="none" w:sz="0" w:space="0" w:color="auto"/>
                <w:bottom w:val="none" w:sz="0" w:space="0" w:color="auto"/>
                <w:right w:val="none" w:sz="0" w:space="0" w:color="auto"/>
              </w:divBdr>
              <w:divsChild>
                <w:div w:id="223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821</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清水 太基</cp:lastModifiedBy>
  <cp:revision>13</cp:revision>
  <cp:lastPrinted>2024-12-12T12:00:00Z</cp:lastPrinted>
  <dcterms:created xsi:type="dcterms:W3CDTF">2024-08-09T02:51:00Z</dcterms:created>
  <dcterms:modified xsi:type="dcterms:W3CDTF">2024-12-17T12:12:00Z</dcterms:modified>
</cp:coreProperties>
</file>